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8F0FB" w14:textId="77777777" w:rsidR="005C718A" w:rsidRPr="005C718A" w:rsidRDefault="005C718A" w:rsidP="005C718A">
      <w:pPr>
        <w:rPr>
          <w:rFonts w:ascii="Century Gothic" w:eastAsia="Times New Roman" w:hAnsi="Century Gothic"/>
          <w:color w:val="000000" w:themeColor="text1"/>
        </w:rPr>
      </w:pPr>
    </w:p>
    <w:p w14:paraId="61119783"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Get permission before you start texting people. </w:t>
      </w:r>
    </w:p>
    <w:p w14:paraId="7AEE5D9E" w14:textId="77777777" w:rsidR="005C718A" w:rsidRPr="005C718A" w:rsidRDefault="005C718A" w:rsidP="005C718A">
      <w:pPr>
        <w:widowControl w:val="0"/>
        <w:autoSpaceDE w:val="0"/>
        <w:autoSpaceDN w:val="0"/>
        <w:adjustRightInd w:val="0"/>
        <w:rPr>
          <w:rFonts w:ascii="Century Gothic" w:hAnsi="Century Gothic" w:cs="Helvetica Neue"/>
        </w:rPr>
      </w:pPr>
    </w:p>
    <w:p w14:paraId="258A7F38"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Just as you would ask someone which phone number to use and whether you can call them at home, ask whether it’s okay to text. Not everyone wants you to have ready access to their attention day and night.</w:t>
      </w:r>
    </w:p>
    <w:p w14:paraId="4D3F54E5" w14:textId="77777777" w:rsidR="005C718A" w:rsidRPr="005C718A" w:rsidRDefault="005C718A" w:rsidP="005C718A">
      <w:pPr>
        <w:widowControl w:val="0"/>
        <w:autoSpaceDE w:val="0"/>
        <w:autoSpaceDN w:val="0"/>
        <w:adjustRightInd w:val="0"/>
        <w:rPr>
          <w:rFonts w:ascii="Century Gothic" w:hAnsi="Century Gothic" w:cs="Helvetica Neue"/>
        </w:rPr>
      </w:pPr>
    </w:p>
    <w:p w14:paraId="11A8AEF5"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Text during normal business hours. </w:t>
      </w:r>
    </w:p>
    <w:p w14:paraId="0F4CB7B6" w14:textId="77777777" w:rsidR="005C718A" w:rsidRPr="005C718A" w:rsidRDefault="005C718A" w:rsidP="005C718A">
      <w:pPr>
        <w:widowControl w:val="0"/>
        <w:autoSpaceDE w:val="0"/>
        <w:autoSpaceDN w:val="0"/>
        <w:adjustRightInd w:val="0"/>
        <w:rPr>
          <w:rFonts w:ascii="Century Gothic" w:hAnsi="Century Gothic" w:cs="Helvetica Neue"/>
        </w:rPr>
      </w:pPr>
    </w:p>
    <w:p w14:paraId="0D307845"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Don’t ping your colleagues on Saturday or your customers when they are sleeping. Make communicating convenient for them—not just for yourself. People I know avoid texting their minister on Monday because it’s his day off. Although sending a text on Monday might be convenient for them (perhaps because the Sunday service inspired or irritated them), they know that receiving it that day would not be convenient for him.</w:t>
      </w:r>
    </w:p>
    <w:p w14:paraId="1782968E" w14:textId="77777777" w:rsidR="005C718A" w:rsidRPr="005C718A" w:rsidRDefault="005C718A" w:rsidP="005C718A">
      <w:pPr>
        <w:widowControl w:val="0"/>
        <w:autoSpaceDE w:val="0"/>
        <w:autoSpaceDN w:val="0"/>
        <w:adjustRightInd w:val="0"/>
        <w:rPr>
          <w:rFonts w:ascii="Century Gothic" w:hAnsi="Century Gothic" w:cs="Helvetica Neue"/>
        </w:rPr>
      </w:pPr>
    </w:p>
    <w:p w14:paraId="07D694DD"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Don’t communicate the same message by text, email, and phone. </w:t>
      </w:r>
    </w:p>
    <w:p w14:paraId="4E199C81" w14:textId="77777777" w:rsidR="005C718A" w:rsidRPr="005C718A" w:rsidRDefault="005C718A" w:rsidP="005C718A">
      <w:pPr>
        <w:widowControl w:val="0"/>
        <w:autoSpaceDE w:val="0"/>
        <w:autoSpaceDN w:val="0"/>
        <w:adjustRightInd w:val="0"/>
        <w:rPr>
          <w:rFonts w:ascii="Century Gothic" w:hAnsi="Century Gothic" w:cs="Helvetica Neue"/>
        </w:rPr>
      </w:pPr>
    </w:p>
    <w:p w14:paraId="4795DFDF"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One “touch” is sufficient unless the message is urgent. Choose the best medium for the message and stick with it. </w:t>
      </w:r>
    </w:p>
    <w:p w14:paraId="5BBA5423" w14:textId="77777777" w:rsidR="005C718A" w:rsidRPr="005C718A" w:rsidRDefault="005C718A" w:rsidP="005C718A">
      <w:pPr>
        <w:widowControl w:val="0"/>
        <w:autoSpaceDE w:val="0"/>
        <w:autoSpaceDN w:val="0"/>
        <w:adjustRightInd w:val="0"/>
        <w:rPr>
          <w:rFonts w:ascii="Century Gothic" w:hAnsi="Century Gothic" w:cs="Helvetica Neue"/>
        </w:rPr>
      </w:pPr>
    </w:p>
    <w:p w14:paraId="163AB2A9"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Bad examples:</w:t>
      </w:r>
    </w:p>
    <w:p w14:paraId="64E4BF1B"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When my new glasses were ready, I received a clever text that they were available for pickup. (“Ready. Set. Get. . . .”) Two minutes later I got a phone call with the same information. Why make me reach for my phone twice?</w:t>
      </w:r>
    </w:p>
    <w:p w14:paraId="3684541D" w14:textId="77777777" w:rsidR="005C718A" w:rsidRPr="005C718A" w:rsidRDefault="005C718A" w:rsidP="005C718A">
      <w:pPr>
        <w:widowControl w:val="0"/>
        <w:autoSpaceDE w:val="0"/>
        <w:autoSpaceDN w:val="0"/>
        <w:adjustRightInd w:val="0"/>
        <w:rPr>
          <w:rFonts w:ascii="Century Gothic" w:hAnsi="Century Gothic" w:cs="Helvetica Neue"/>
        </w:rPr>
      </w:pPr>
    </w:p>
    <w:p w14:paraId="0D9BA631"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My dentist sent me an email with the subject “Please Confirm Your Upcoming Dental Appointment”; I clicked the link to confirm. I got a phone call reminder the day before (from a live person) and a text the day of the appointment. For the dentist, sending the email and text may be automated, but my reading of them isn’t. I need to deal with each one. By the way, I have never missed a dental appointment, so this process isn’t about me.</w:t>
      </w:r>
    </w:p>
    <w:p w14:paraId="154B1EE3" w14:textId="77777777" w:rsidR="005C718A" w:rsidRPr="005C718A" w:rsidRDefault="005C718A" w:rsidP="005C718A">
      <w:pPr>
        <w:widowControl w:val="0"/>
        <w:autoSpaceDE w:val="0"/>
        <w:autoSpaceDN w:val="0"/>
        <w:adjustRightInd w:val="0"/>
        <w:rPr>
          <w:rFonts w:ascii="Century Gothic" w:hAnsi="Century Gothic" w:cs="Helvetica Neue"/>
        </w:rPr>
      </w:pPr>
    </w:p>
    <w:p w14:paraId="7DECB2B1"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Include your name at the beginning or end of your text unless your identity is obvious. </w:t>
      </w:r>
    </w:p>
    <w:p w14:paraId="7C903465" w14:textId="77777777" w:rsidR="005C718A" w:rsidRPr="005C718A" w:rsidRDefault="005C718A" w:rsidP="005C718A">
      <w:pPr>
        <w:widowControl w:val="0"/>
        <w:autoSpaceDE w:val="0"/>
        <w:autoSpaceDN w:val="0"/>
        <w:adjustRightInd w:val="0"/>
        <w:rPr>
          <w:rFonts w:ascii="Century Gothic" w:hAnsi="Century Gothic" w:cs="Helvetica Neue"/>
        </w:rPr>
      </w:pPr>
    </w:p>
    <w:p w14:paraId="43370FE3"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Remember that unless customers and clients have added you to their contact list, they will see only your phone number, not your name—unless you include it. Don’t make them guess who is texting them. </w:t>
      </w:r>
    </w:p>
    <w:p w14:paraId="3269416C" w14:textId="77777777" w:rsidR="005C718A" w:rsidRDefault="005C718A" w:rsidP="005C718A">
      <w:pPr>
        <w:widowControl w:val="0"/>
        <w:autoSpaceDE w:val="0"/>
        <w:autoSpaceDN w:val="0"/>
        <w:adjustRightInd w:val="0"/>
        <w:rPr>
          <w:rFonts w:ascii="Century Gothic" w:hAnsi="Century Gothic" w:cs="Helvetica Neue"/>
        </w:rPr>
      </w:pPr>
    </w:p>
    <w:p w14:paraId="5828507C" w14:textId="77777777" w:rsidR="008A4778" w:rsidRDefault="008A4778" w:rsidP="005C718A">
      <w:pPr>
        <w:widowControl w:val="0"/>
        <w:autoSpaceDE w:val="0"/>
        <w:autoSpaceDN w:val="0"/>
        <w:adjustRightInd w:val="0"/>
        <w:rPr>
          <w:rFonts w:ascii="Century Gothic" w:hAnsi="Century Gothic" w:cs="Helvetica Neue"/>
        </w:rPr>
      </w:pPr>
    </w:p>
    <w:p w14:paraId="1DA48E19" w14:textId="77777777" w:rsidR="008A4778" w:rsidRDefault="008A4778" w:rsidP="005C718A">
      <w:pPr>
        <w:widowControl w:val="0"/>
        <w:autoSpaceDE w:val="0"/>
        <w:autoSpaceDN w:val="0"/>
        <w:adjustRightInd w:val="0"/>
        <w:rPr>
          <w:rFonts w:ascii="Century Gothic" w:hAnsi="Century Gothic" w:cs="Helvetica Neue"/>
        </w:rPr>
      </w:pPr>
    </w:p>
    <w:p w14:paraId="4CEC21E2" w14:textId="77777777" w:rsidR="008A4778" w:rsidRDefault="008A4778" w:rsidP="005C718A">
      <w:pPr>
        <w:widowControl w:val="0"/>
        <w:autoSpaceDE w:val="0"/>
        <w:autoSpaceDN w:val="0"/>
        <w:adjustRightInd w:val="0"/>
        <w:rPr>
          <w:rFonts w:ascii="Century Gothic" w:hAnsi="Century Gothic" w:cs="Helvetica Neue"/>
        </w:rPr>
      </w:pPr>
    </w:p>
    <w:p w14:paraId="19DCBBE9" w14:textId="77777777" w:rsidR="008A4778" w:rsidRDefault="008A4778" w:rsidP="005C718A">
      <w:pPr>
        <w:widowControl w:val="0"/>
        <w:autoSpaceDE w:val="0"/>
        <w:autoSpaceDN w:val="0"/>
        <w:adjustRightInd w:val="0"/>
        <w:rPr>
          <w:rFonts w:ascii="Century Gothic" w:hAnsi="Century Gothic" w:cs="Helvetica Neue"/>
        </w:rPr>
      </w:pPr>
    </w:p>
    <w:p w14:paraId="5A1802ED" w14:textId="77777777" w:rsidR="008A4778" w:rsidRPr="005C718A" w:rsidRDefault="008A4778" w:rsidP="005C718A">
      <w:pPr>
        <w:widowControl w:val="0"/>
        <w:autoSpaceDE w:val="0"/>
        <w:autoSpaceDN w:val="0"/>
        <w:adjustRightInd w:val="0"/>
        <w:rPr>
          <w:rFonts w:ascii="Century Gothic" w:hAnsi="Century Gothic" w:cs="Helvetica Neue"/>
        </w:rPr>
      </w:pPr>
    </w:p>
    <w:p w14:paraId="0AFF8A6E"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Good examples:</w:t>
      </w:r>
    </w:p>
    <w:p w14:paraId="086E484D"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Hi Lynn. I’m Jim ____ from Chuck Olson Kia confirming your appointment tomorrow.</w:t>
      </w:r>
    </w:p>
    <w:p w14:paraId="09D85724"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Hello Jeffrey. It’s Sue from XYZ. We have postponed tomorrow morning’s meeting because of the bad weather. Jim will contact you to reschedule. Stay safe!</w:t>
      </w:r>
    </w:p>
    <w:p w14:paraId="4B93B726" w14:textId="77777777" w:rsidR="005C718A" w:rsidRPr="005C718A" w:rsidRDefault="005C718A" w:rsidP="005C718A">
      <w:pPr>
        <w:widowControl w:val="0"/>
        <w:autoSpaceDE w:val="0"/>
        <w:autoSpaceDN w:val="0"/>
        <w:adjustRightInd w:val="0"/>
        <w:rPr>
          <w:rFonts w:ascii="Century Gothic" w:hAnsi="Century Gothic" w:cs="Helvetica Neue"/>
        </w:rPr>
      </w:pPr>
    </w:p>
    <w:p w14:paraId="7CE61A0C"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Be courteous. </w:t>
      </w:r>
    </w:p>
    <w:p w14:paraId="2282381F" w14:textId="77777777" w:rsidR="005C718A" w:rsidRPr="005C718A" w:rsidRDefault="005C718A" w:rsidP="005C718A">
      <w:pPr>
        <w:widowControl w:val="0"/>
        <w:autoSpaceDE w:val="0"/>
        <w:autoSpaceDN w:val="0"/>
        <w:adjustRightInd w:val="0"/>
        <w:rPr>
          <w:rFonts w:ascii="Century Gothic" w:hAnsi="Century Gothic" w:cs="Helvetica Neue"/>
        </w:rPr>
      </w:pPr>
    </w:p>
    <w:p w14:paraId="78AFB72E"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Being courteous means using a greeting and a positive tone and—depending on the message—</w:t>
      </w:r>
      <w:r w:rsidRPr="005C718A">
        <w:rPr>
          <w:rFonts w:ascii="Century Gothic" w:hAnsi="Century Gothic" w:cs="Helvetica Neue"/>
          <w:i/>
          <w:iCs/>
        </w:rPr>
        <w:t>please</w:t>
      </w:r>
      <w:r w:rsidRPr="005C718A">
        <w:rPr>
          <w:rFonts w:ascii="Century Gothic" w:hAnsi="Century Gothic" w:cs="Helvetica Neue"/>
        </w:rPr>
        <w:t xml:space="preserve"> and </w:t>
      </w:r>
      <w:r w:rsidRPr="005C718A">
        <w:rPr>
          <w:rFonts w:ascii="Century Gothic" w:hAnsi="Century Gothic" w:cs="Helvetica Neue"/>
          <w:i/>
          <w:iCs/>
        </w:rPr>
        <w:t>thank you</w:t>
      </w:r>
      <w:r w:rsidRPr="005C718A">
        <w:rPr>
          <w:rFonts w:ascii="Century Gothic" w:hAnsi="Century Gothic" w:cs="Helvetica Neue"/>
        </w:rPr>
        <w:t>. You can easily identify the more courteous text in each of the pairs below.</w:t>
      </w:r>
    </w:p>
    <w:p w14:paraId="08134937"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A. I’m waiting for you in the lobby. </w:t>
      </w:r>
    </w:p>
    <w:p w14:paraId="66EC6CDD"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B. Hi Kiersten. I’m in the lobby when you are ready. Marco</w:t>
      </w:r>
    </w:p>
    <w:p w14:paraId="171948BB"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A. Hi Dave. Please approve this photo for the cover. Thanks! Lizzy </w:t>
      </w:r>
    </w:p>
    <w:p w14:paraId="4007FDBC"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B. This cover photo needs your approval.</w:t>
      </w:r>
    </w:p>
    <w:p w14:paraId="7BBE67FC" w14:textId="77777777" w:rsidR="005C718A" w:rsidRPr="005C718A" w:rsidRDefault="005C718A" w:rsidP="005C718A">
      <w:pPr>
        <w:widowControl w:val="0"/>
        <w:autoSpaceDE w:val="0"/>
        <w:autoSpaceDN w:val="0"/>
        <w:adjustRightInd w:val="0"/>
        <w:rPr>
          <w:rFonts w:ascii="Century Gothic" w:hAnsi="Century Gothic" w:cs="Helvetica Neue"/>
        </w:rPr>
      </w:pPr>
    </w:p>
    <w:p w14:paraId="52A8174C" w14:textId="77777777" w:rsidR="005C718A" w:rsidRPr="005C718A" w:rsidRDefault="005C718A" w:rsidP="005C718A">
      <w:pPr>
        <w:widowControl w:val="0"/>
        <w:autoSpaceDE w:val="0"/>
        <w:autoSpaceDN w:val="0"/>
        <w:adjustRightInd w:val="0"/>
        <w:rPr>
          <w:rFonts w:ascii="Century Gothic" w:hAnsi="Century Gothic" w:cs="Helvetica Neue"/>
        </w:rPr>
      </w:pPr>
    </w:p>
    <w:p w14:paraId="1592960E"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Ask yourself whether you need to text or communicate at all. </w:t>
      </w:r>
    </w:p>
    <w:p w14:paraId="33934997" w14:textId="77777777" w:rsidR="005C718A" w:rsidRPr="005C718A" w:rsidRDefault="005C718A" w:rsidP="005C718A">
      <w:pPr>
        <w:widowControl w:val="0"/>
        <w:autoSpaceDE w:val="0"/>
        <w:autoSpaceDN w:val="0"/>
        <w:adjustRightInd w:val="0"/>
        <w:rPr>
          <w:rFonts w:ascii="Century Gothic" w:hAnsi="Century Gothic" w:cs="Helvetica Neue"/>
        </w:rPr>
      </w:pPr>
    </w:p>
    <w:p w14:paraId="347AE9AB"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Don’t use the technology just because you can.</w:t>
      </w:r>
    </w:p>
    <w:p w14:paraId="6A63075B" w14:textId="77777777" w:rsidR="005C718A" w:rsidRPr="005C718A" w:rsidRDefault="005C718A" w:rsidP="005C718A">
      <w:pPr>
        <w:widowControl w:val="0"/>
        <w:autoSpaceDE w:val="0"/>
        <w:autoSpaceDN w:val="0"/>
        <w:adjustRightInd w:val="0"/>
        <w:rPr>
          <w:rFonts w:ascii="Century Gothic" w:hAnsi="Century Gothic" w:cs="Helvetica Neue"/>
        </w:rPr>
      </w:pPr>
    </w:p>
    <w:p w14:paraId="741E1DC6"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Bad examples:</w:t>
      </w:r>
    </w:p>
    <w:p w14:paraId="42692E77" w14:textId="77777777" w:rsidR="005C718A" w:rsidRPr="005C718A" w:rsidRDefault="005C718A" w:rsidP="005C718A">
      <w:pPr>
        <w:widowControl w:val="0"/>
        <w:autoSpaceDE w:val="0"/>
        <w:autoSpaceDN w:val="0"/>
        <w:adjustRightInd w:val="0"/>
        <w:rPr>
          <w:rFonts w:ascii="Century Gothic" w:hAnsi="Century Gothic" w:cs="Helvetica Neue"/>
        </w:rPr>
      </w:pPr>
    </w:p>
    <w:p w14:paraId="582856AF"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I recently made a dinner reservation by calling a restaurant. One short hour later the restaurant texted me on the same phone to confirm the reservation. Why interrupt the customer with a text?</w:t>
      </w:r>
    </w:p>
    <w:p w14:paraId="1E924E0B" w14:textId="77777777" w:rsidR="005C718A" w:rsidRPr="005C718A" w:rsidRDefault="005C718A" w:rsidP="005C718A">
      <w:pPr>
        <w:widowControl w:val="0"/>
        <w:autoSpaceDE w:val="0"/>
        <w:autoSpaceDN w:val="0"/>
        <w:adjustRightInd w:val="0"/>
        <w:rPr>
          <w:rFonts w:ascii="Century Gothic" w:hAnsi="Century Gothic" w:cs="Helvetica Neue"/>
        </w:rPr>
      </w:pPr>
    </w:p>
    <w:p w14:paraId="6DC8C6FF"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Peter, who has arrived at the café, texts Melissa to let her know he is there. Meanwhile, Melissa is driving there and needs to pull over to safely read an unnecessary message.</w:t>
      </w:r>
    </w:p>
    <w:p w14:paraId="24AD6959" w14:textId="77777777" w:rsidR="005C718A" w:rsidRDefault="005C718A" w:rsidP="005C718A">
      <w:pPr>
        <w:widowControl w:val="0"/>
        <w:autoSpaceDE w:val="0"/>
        <w:autoSpaceDN w:val="0"/>
        <w:adjustRightInd w:val="0"/>
        <w:rPr>
          <w:rFonts w:ascii="Century Gothic" w:hAnsi="Century Gothic" w:cs="Helvetica Neue"/>
        </w:rPr>
      </w:pPr>
    </w:p>
    <w:p w14:paraId="2BAF54A6" w14:textId="77777777" w:rsidR="005C718A" w:rsidRPr="005C718A" w:rsidRDefault="005C718A" w:rsidP="005C718A">
      <w:pPr>
        <w:widowControl w:val="0"/>
        <w:autoSpaceDE w:val="0"/>
        <w:autoSpaceDN w:val="0"/>
        <w:adjustRightInd w:val="0"/>
        <w:rPr>
          <w:rFonts w:ascii="Century Gothic" w:hAnsi="Century Gothic" w:cs="Helvetica Neue"/>
        </w:rPr>
      </w:pPr>
    </w:p>
    <w:p w14:paraId="004F2B91"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Think twice before sending a group text. </w:t>
      </w:r>
    </w:p>
    <w:p w14:paraId="7847032F" w14:textId="77777777" w:rsidR="005C718A" w:rsidRPr="005C718A" w:rsidRDefault="005C718A" w:rsidP="005C718A">
      <w:pPr>
        <w:widowControl w:val="0"/>
        <w:autoSpaceDE w:val="0"/>
        <w:autoSpaceDN w:val="0"/>
        <w:adjustRightInd w:val="0"/>
        <w:rPr>
          <w:rFonts w:ascii="Century Gothic" w:hAnsi="Century Gothic" w:cs="Helvetica Neue"/>
        </w:rPr>
      </w:pPr>
    </w:p>
    <w:p w14:paraId="5752140A"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It may be easy for you, but it can drive recipients crazy. As with email, replies to all will have cell phones vibrating and pinging with one-word texts like “Okay!” and “Thanks!” These replies can frustrate recipients, especially when they don’t know one another and don’t have a good idea who is saying what.</w:t>
      </w:r>
    </w:p>
    <w:p w14:paraId="02D7B680" w14:textId="77777777" w:rsid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Facebook, Twitter, and email may work better for communicating to groups of students, members, or project participants. In email, include people’s addresses as Bccs if they don’t need to communicate with one another.</w:t>
      </w:r>
    </w:p>
    <w:p w14:paraId="66352F2A" w14:textId="77777777" w:rsidR="008A4778" w:rsidRPr="005C718A" w:rsidRDefault="008A4778" w:rsidP="005C718A">
      <w:pPr>
        <w:widowControl w:val="0"/>
        <w:autoSpaceDE w:val="0"/>
        <w:autoSpaceDN w:val="0"/>
        <w:adjustRightInd w:val="0"/>
        <w:rPr>
          <w:rFonts w:ascii="Century Gothic" w:hAnsi="Century Gothic" w:cs="Helvetica Neue"/>
        </w:rPr>
      </w:pPr>
    </w:p>
    <w:p w14:paraId="28811170" w14:textId="77777777" w:rsidR="005C718A" w:rsidRPr="005C718A" w:rsidRDefault="005C718A" w:rsidP="005C718A">
      <w:pPr>
        <w:widowControl w:val="0"/>
        <w:autoSpaceDE w:val="0"/>
        <w:autoSpaceDN w:val="0"/>
        <w:adjustRightInd w:val="0"/>
        <w:rPr>
          <w:rFonts w:ascii="Century Gothic" w:hAnsi="Century Gothic" w:cs="Helvetica Neue"/>
        </w:rPr>
      </w:pPr>
    </w:p>
    <w:p w14:paraId="7A86AD5C"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Proofread before clicking SEND. </w:t>
      </w:r>
    </w:p>
    <w:p w14:paraId="1BB591B1" w14:textId="77777777" w:rsidR="005C718A" w:rsidRPr="005C718A" w:rsidRDefault="005C718A" w:rsidP="005C718A">
      <w:pPr>
        <w:widowControl w:val="0"/>
        <w:autoSpaceDE w:val="0"/>
        <w:autoSpaceDN w:val="0"/>
        <w:adjustRightInd w:val="0"/>
        <w:rPr>
          <w:rFonts w:ascii="Century Gothic" w:hAnsi="Century Gothic" w:cs="Helvetica Neue"/>
        </w:rPr>
      </w:pPr>
    </w:p>
    <w:p w14:paraId="1FA3031A"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Texts are a written medium, so make it easy for your associates to read them. If you blame autocorrect or the speech-to-text feature for silly errors, you don’t come across in your best light. Slow down and “approve” the words on the screen before you send them.</w:t>
      </w:r>
    </w:p>
    <w:p w14:paraId="4BBAC114" w14:textId="77777777" w:rsidR="005C718A" w:rsidRPr="005C718A" w:rsidRDefault="005C718A" w:rsidP="005C718A">
      <w:pPr>
        <w:widowControl w:val="0"/>
        <w:autoSpaceDE w:val="0"/>
        <w:autoSpaceDN w:val="0"/>
        <w:adjustRightInd w:val="0"/>
        <w:rPr>
          <w:rFonts w:ascii="Century Gothic" w:hAnsi="Century Gothic" w:cs="Helvetica Neue"/>
        </w:rPr>
      </w:pPr>
    </w:p>
    <w:p w14:paraId="568E04CA"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Be professional. </w:t>
      </w:r>
    </w:p>
    <w:p w14:paraId="215AA222" w14:textId="77777777" w:rsidR="005C718A" w:rsidRPr="005C718A" w:rsidRDefault="005C718A" w:rsidP="005C718A">
      <w:pPr>
        <w:widowControl w:val="0"/>
        <w:autoSpaceDE w:val="0"/>
        <w:autoSpaceDN w:val="0"/>
        <w:adjustRightInd w:val="0"/>
        <w:rPr>
          <w:rFonts w:ascii="Century Gothic" w:hAnsi="Century Gothic" w:cs="Helvetica Neue"/>
        </w:rPr>
      </w:pPr>
    </w:p>
    <w:p w14:paraId="2D0AC9A5"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Yes, emojis and XO are perfect for some communications to friends and relatives. But when you text at work, your text messages are professional communications. Would you insert a yellow smiley face or a beating red heart on your resume? When your relationship with a customer or client becomes very friendly, an emoji may be perfect in your text. But choose it intentionally; don’t use it as a constant feature.</w:t>
      </w:r>
    </w:p>
    <w:p w14:paraId="11E689DF" w14:textId="77777777" w:rsidR="005C718A" w:rsidRPr="005C718A" w:rsidRDefault="005C718A" w:rsidP="005C718A">
      <w:pPr>
        <w:widowControl w:val="0"/>
        <w:autoSpaceDE w:val="0"/>
        <w:autoSpaceDN w:val="0"/>
        <w:adjustRightInd w:val="0"/>
        <w:rPr>
          <w:rFonts w:ascii="Century Gothic" w:hAnsi="Century Gothic" w:cs="Helvetica Neue"/>
        </w:rPr>
      </w:pPr>
    </w:p>
    <w:p w14:paraId="5443FC10" w14:textId="77777777" w:rsidR="005C718A" w:rsidRPr="005C718A" w:rsidRDefault="005C718A" w:rsidP="005C718A">
      <w:pPr>
        <w:pStyle w:val="ListParagraph"/>
        <w:widowControl w:val="0"/>
        <w:numPr>
          <w:ilvl w:val="0"/>
          <w:numId w:val="1"/>
        </w:numPr>
        <w:autoSpaceDE w:val="0"/>
        <w:autoSpaceDN w:val="0"/>
        <w:adjustRightInd w:val="0"/>
        <w:rPr>
          <w:rFonts w:ascii="Century Gothic" w:hAnsi="Century Gothic" w:cs="Helvetica Neue"/>
        </w:rPr>
      </w:pPr>
      <w:r w:rsidRPr="005C718A">
        <w:rPr>
          <w:rFonts w:ascii="Century Gothic" w:hAnsi="Century Gothic" w:cs="Helvetica Neue"/>
        </w:rPr>
        <w:t xml:space="preserve">Let the communication end. </w:t>
      </w:r>
    </w:p>
    <w:p w14:paraId="4F29D9AA" w14:textId="77777777" w:rsidR="005C718A" w:rsidRPr="005C718A" w:rsidRDefault="005C718A" w:rsidP="005C718A">
      <w:pPr>
        <w:widowControl w:val="0"/>
        <w:autoSpaceDE w:val="0"/>
        <w:autoSpaceDN w:val="0"/>
        <w:adjustRightInd w:val="0"/>
        <w:rPr>
          <w:rFonts w:ascii="Century Gothic" w:hAnsi="Century Gothic" w:cs="Helvetica Neue"/>
        </w:rPr>
      </w:pPr>
    </w:p>
    <w:p w14:paraId="13901F29"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Don’t feel you have to have the last word or emoji. Below is the end of a text exchange in which two people set up a lunch meeting for tomorrow. When is the communication really over?</w:t>
      </w:r>
    </w:p>
    <w:p w14:paraId="1B08178D"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Person A: See you tomorrow! </w:t>
      </w:r>
    </w:p>
    <w:p w14:paraId="207C43C8"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Person B: Yes, I’m looking forward to it. </w:t>
      </w:r>
    </w:p>
    <w:p w14:paraId="5A41150A"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Person A: Me too. </w:t>
      </w:r>
    </w:p>
    <w:p w14:paraId="0DD1021E"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Person B: See you then! </w:t>
      </w:r>
    </w:p>
    <w:p w14:paraId="264AF871"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 xml:space="preserve">Person A: See ya! (: ) </w:t>
      </w:r>
    </w:p>
    <w:p w14:paraId="2529BBBA"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Person B: Okay!</w:t>
      </w:r>
    </w:p>
    <w:p w14:paraId="4D139CA5" w14:textId="77777777" w:rsidR="005C718A" w:rsidRPr="005C718A" w:rsidRDefault="005C718A" w:rsidP="005C718A">
      <w:pPr>
        <w:widowControl w:val="0"/>
        <w:autoSpaceDE w:val="0"/>
        <w:autoSpaceDN w:val="0"/>
        <w:adjustRightInd w:val="0"/>
        <w:rPr>
          <w:rFonts w:ascii="Century Gothic" w:hAnsi="Century Gothic" w:cs="Helvetica Neue"/>
        </w:rPr>
      </w:pPr>
    </w:p>
    <w:p w14:paraId="046D4A20" w14:textId="77777777" w:rsidR="005C718A" w:rsidRPr="005C718A" w:rsidRDefault="005C718A" w:rsidP="005C718A">
      <w:pPr>
        <w:widowControl w:val="0"/>
        <w:autoSpaceDE w:val="0"/>
        <w:autoSpaceDN w:val="0"/>
        <w:adjustRightInd w:val="0"/>
        <w:rPr>
          <w:rFonts w:ascii="Century Gothic" w:hAnsi="Century Gothic" w:cs="Helvetica Neue"/>
        </w:rPr>
      </w:pPr>
      <w:r w:rsidRPr="005C718A">
        <w:rPr>
          <w:rFonts w:ascii="Century Gothic" w:hAnsi="Century Gothic" w:cs="Helvetica Neue"/>
        </w:rPr>
        <w:t>The message should probably end with “Yes, I’m looking forward to it,” allowing both writers to get on with other tasks.</w:t>
      </w:r>
    </w:p>
    <w:p w14:paraId="6FC15B7B" w14:textId="77777777" w:rsidR="005C718A" w:rsidRPr="005C718A" w:rsidRDefault="005C718A" w:rsidP="005C718A">
      <w:pPr>
        <w:widowControl w:val="0"/>
        <w:autoSpaceDE w:val="0"/>
        <w:autoSpaceDN w:val="0"/>
        <w:adjustRightInd w:val="0"/>
        <w:rPr>
          <w:rFonts w:ascii="Century Gothic" w:hAnsi="Century Gothic" w:cs="Helvetica Neue"/>
        </w:rPr>
      </w:pPr>
    </w:p>
    <w:p w14:paraId="67DF5DD1" w14:textId="77777777" w:rsidR="00E035FC" w:rsidRDefault="00A8648E">
      <w:pPr>
        <w:rPr>
          <w:rFonts w:ascii="Century Gothic" w:hAnsi="Century Gothic"/>
        </w:rPr>
      </w:pPr>
    </w:p>
    <w:p w14:paraId="5D84C26A" w14:textId="77777777" w:rsidR="008A4778" w:rsidRDefault="008A4778" w:rsidP="008A4778">
      <w:pPr>
        <w:rPr>
          <w:rFonts w:ascii="Century Gothic" w:eastAsia="Times New Roman" w:hAnsi="Century Gothic"/>
          <w:color w:val="000000" w:themeColor="text1"/>
        </w:rPr>
      </w:pPr>
      <w:r w:rsidRPr="004B4C1F">
        <w:rPr>
          <w:rFonts w:ascii="Century Gothic" w:hAnsi="Century Gothic"/>
          <w:color w:val="000000" w:themeColor="text1"/>
        </w:rPr>
        <w:t xml:space="preserve">Source: </w:t>
      </w:r>
      <w:hyperlink r:id="rId7" w:history="1">
        <w:r w:rsidRPr="004B4C1F">
          <w:rPr>
            <w:rStyle w:val="Hyperlink"/>
            <w:rFonts w:ascii="Century Gothic" w:eastAsia="Times New Roman" w:hAnsi="Century Gothic"/>
            <w:color w:val="000000" w:themeColor="text1"/>
            <w:u w:val="none"/>
          </w:rPr>
          <w:t>https://www.businesswritingblog.com/business_writing/2018/03/10-etiquette-tips-for-business-text-messages-.html</w:t>
        </w:r>
      </w:hyperlink>
    </w:p>
    <w:p w14:paraId="215F3BC5" w14:textId="77777777" w:rsidR="008A4778" w:rsidRPr="005C718A" w:rsidRDefault="008A4778">
      <w:pPr>
        <w:rPr>
          <w:rFonts w:ascii="Century Gothic" w:hAnsi="Century Gothic"/>
        </w:rPr>
      </w:pPr>
      <w:bookmarkStart w:id="0" w:name="_GoBack"/>
      <w:bookmarkEnd w:id="0"/>
    </w:p>
    <w:sectPr w:rsidR="008A4778" w:rsidRPr="005C718A" w:rsidSect="006012A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C4DD" w14:textId="77777777" w:rsidR="00A8648E" w:rsidRDefault="00A8648E" w:rsidP="005C718A">
      <w:r>
        <w:separator/>
      </w:r>
    </w:p>
  </w:endnote>
  <w:endnote w:type="continuationSeparator" w:id="0">
    <w:p w14:paraId="6724A7AB" w14:textId="77777777" w:rsidR="00A8648E" w:rsidRDefault="00A8648E" w:rsidP="005C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E96D" w14:textId="77777777" w:rsidR="005C718A" w:rsidRPr="005C718A" w:rsidRDefault="005C718A">
    <w:pPr>
      <w:pStyle w:val="Footer"/>
      <w:jc w:val="center"/>
      <w:rPr>
        <w:rFonts w:ascii="Century Gothic" w:hAnsi="Century Gothic"/>
        <w:color w:val="000000" w:themeColor="text1"/>
      </w:rPr>
    </w:pPr>
    <w:r>
      <w:rPr>
        <w:color w:val="4472C4" w:themeColor="accent1"/>
      </w:rPr>
      <w:tab/>
    </w:r>
    <w:r>
      <w:rPr>
        <w:color w:val="4472C4" w:themeColor="accent1"/>
      </w:rPr>
      <w:tab/>
    </w:r>
    <w:r w:rsidRPr="005C718A">
      <w:rPr>
        <w:rFonts w:ascii="Century Gothic" w:hAnsi="Century Gothic"/>
        <w:color w:val="000000" w:themeColor="text1"/>
      </w:rPr>
      <w:t xml:space="preserve">Page </w:t>
    </w:r>
    <w:r w:rsidRPr="005C718A">
      <w:rPr>
        <w:rFonts w:ascii="Century Gothic" w:hAnsi="Century Gothic"/>
        <w:color w:val="000000" w:themeColor="text1"/>
      </w:rPr>
      <w:fldChar w:fldCharType="begin"/>
    </w:r>
    <w:r w:rsidRPr="005C718A">
      <w:rPr>
        <w:rFonts w:ascii="Century Gothic" w:hAnsi="Century Gothic"/>
        <w:color w:val="000000" w:themeColor="text1"/>
      </w:rPr>
      <w:instrText xml:space="preserve"> PAGE  \* Arabic  \* MERGEFORMAT </w:instrText>
    </w:r>
    <w:r w:rsidRPr="005C718A">
      <w:rPr>
        <w:rFonts w:ascii="Century Gothic" w:hAnsi="Century Gothic"/>
        <w:color w:val="000000" w:themeColor="text1"/>
      </w:rPr>
      <w:fldChar w:fldCharType="separate"/>
    </w:r>
    <w:r w:rsidR="00A8648E">
      <w:rPr>
        <w:rFonts w:ascii="Century Gothic" w:hAnsi="Century Gothic"/>
        <w:noProof/>
        <w:color w:val="000000" w:themeColor="text1"/>
      </w:rPr>
      <w:t>1</w:t>
    </w:r>
    <w:r w:rsidRPr="005C718A">
      <w:rPr>
        <w:rFonts w:ascii="Century Gothic" w:hAnsi="Century Gothic"/>
        <w:color w:val="000000" w:themeColor="text1"/>
      </w:rPr>
      <w:fldChar w:fldCharType="end"/>
    </w:r>
    <w:r w:rsidRPr="005C718A">
      <w:rPr>
        <w:rFonts w:ascii="Century Gothic" w:hAnsi="Century Gothic"/>
        <w:color w:val="000000" w:themeColor="text1"/>
      </w:rPr>
      <w:t xml:space="preserve"> of </w:t>
    </w:r>
    <w:r w:rsidRPr="005C718A">
      <w:rPr>
        <w:rFonts w:ascii="Century Gothic" w:hAnsi="Century Gothic"/>
        <w:color w:val="000000" w:themeColor="text1"/>
      </w:rPr>
      <w:fldChar w:fldCharType="begin"/>
    </w:r>
    <w:r w:rsidRPr="005C718A">
      <w:rPr>
        <w:rFonts w:ascii="Century Gothic" w:hAnsi="Century Gothic"/>
        <w:color w:val="000000" w:themeColor="text1"/>
      </w:rPr>
      <w:instrText xml:space="preserve"> NUMPAGES  \* Arabic  \* MERGEFORMAT </w:instrText>
    </w:r>
    <w:r w:rsidRPr="005C718A">
      <w:rPr>
        <w:rFonts w:ascii="Century Gothic" w:hAnsi="Century Gothic"/>
        <w:color w:val="000000" w:themeColor="text1"/>
      </w:rPr>
      <w:fldChar w:fldCharType="separate"/>
    </w:r>
    <w:r w:rsidR="00A8648E">
      <w:rPr>
        <w:rFonts w:ascii="Century Gothic" w:hAnsi="Century Gothic"/>
        <w:noProof/>
        <w:color w:val="000000" w:themeColor="text1"/>
      </w:rPr>
      <w:t>1</w:t>
    </w:r>
    <w:r w:rsidRPr="005C718A">
      <w:rPr>
        <w:rFonts w:ascii="Century Gothic" w:hAnsi="Century Gothic"/>
        <w:color w:val="000000" w:themeColor="text1"/>
      </w:rPr>
      <w:fldChar w:fldCharType="end"/>
    </w:r>
  </w:p>
  <w:p w14:paraId="1337E1C7" w14:textId="77777777" w:rsidR="005C718A" w:rsidRPr="005C718A" w:rsidRDefault="005C718A">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2050" w14:textId="77777777" w:rsidR="00A8648E" w:rsidRDefault="00A8648E" w:rsidP="005C718A">
      <w:r>
        <w:separator/>
      </w:r>
    </w:p>
  </w:footnote>
  <w:footnote w:type="continuationSeparator" w:id="0">
    <w:p w14:paraId="0BE37B49" w14:textId="77777777" w:rsidR="00A8648E" w:rsidRDefault="00A8648E" w:rsidP="005C71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DC1A6" w14:textId="77777777" w:rsidR="005C718A" w:rsidRPr="005C718A" w:rsidRDefault="005C718A" w:rsidP="005C718A">
    <w:pPr>
      <w:rPr>
        <w:rFonts w:ascii="Century Gothic" w:hAnsi="Century Gothic"/>
        <w:b/>
        <w:sz w:val="28"/>
      </w:rPr>
    </w:pPr>
    <w:r w:rsidRPr="005C718A">
      <w:rPr>
        <w:rFonts w:ascii="Century Gothic" w:hAnsi="Century Gothic"/>
        <w:b/>
        <w:sz w:val="28"/>
      </w:rPr>
      <w:t>Top 10 Tips for Business Text Messages</w:t>
    </w:r>
  </w:p>
  <w:p w14:paraId="068ABD72" w14:textId="77777777" w:rsidR="005C718A" w:rsidRPr="005C718A" w:rsidRDefault="005C718A" w:rsidP="005C718A">
    <w:pPr>
      <w:rPr>
        <w:rFonts w:ascii="Century Gothic" w:hAnsi="Century Gothic"/>
        <w:b/>
        <w:sz w:val="28"/>
      </w:rPr>
    </w:pPr>
    <w:r w:rsidRPr="005C718A">
      <w:rPr>
        <w:rFonts w:ascii="Century Gothic" w:hAnsi="Century Gothic"/>
        <w:b/>
        <w:sz w:val="28"/>
      </w:rPr>
      <w:t xml:space="preserve">Module – Communication – Technology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75EF9"/>
    <w:multiLevelType w:val="hybridMultilevel"/>
    <w:tmpl w:val="F6444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8A"/>
    <w:rsid w:val="000E58B4"/>
    <w:rsid w:val="002354CF"/>
    <w:rsid w:val="002D2CFA"/>
    <w:rsid w:val="002E50DA"/>
    <w:rsid w:val="003A279A"/>
    <w:rsid w:val="004D7977"/>
    <w:rsid w:val="004F5CAB"/>
    <w:rsid w:val="005C718A"/>
    <w:rsid w:val="006012AA"/>
    <w:rsid w:val="008A4778"/>
    <w:rsid w:val="008E08C4"/>
    <w:rsid w:val="00926DB7"/>
    <w:rsid w:val="00A51A5D"/>
    <w:rsid w:val="00A8648E"/>
    <w:rsid w:val="00B111BC"/>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83DE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718A"/>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cstheme="minorBidi"/>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C718A"/>
    <w:pPr>
      <w:tabs>
        <w:tab w:val="center" w:pos="4680"/>
        <w:tab w:val="right" w:pos="9360"/>
      </w:tabs>
    </w:pPr>
  </w:style>
  <w:style w:type="character" w:customStyle="1" w:styleId="HeaderChar">
    <w:name w:val="Header Char"/>
    <w:basedOn w:val="DefaultParagraphFont"/>
    <w:link w:val="Header"/>
    <w:uiPriority w:val="99"/>
    <w:rsid w:val="005C718A"/>
    <w:rPr>
      <w:rFonts w:ascii="Times New Roman" w:hAnsi="Times New Roman" w:cs="Times New Roman"/>
    </w:rPr>
  </w:style>
  <w:style w:type="paragraph" w:styleId="Footer">
    <w:name w:val="footer"/>
    <w:basedOn w:val="Normal"/>
    <w:link w:val="FooterChar"/>
    <w:uiPriority w:val="99"/>
    <w:unhideWhenUsed/>
    <w:rsid w:val="005C718A"/>
    <w:pPr>
      <w:tabs>
        <w:tab w:val="center" w:pos="4680"/>
        <w:tab w:val="right" w:pos="9360"/>
      </w:tabs>
    </w:pPr>
  </w:style>
  <w:style w:type="character" w:customStyle="1" w:styleId="FooterChar">
    <w:name w:val="Footer Char"/>
    <w:basedOn w:val="DefaultParagraphFont"/>
    <w:link w:val="Footer"/>
    <w:uiPriority w:val="99"/>
    <w:rsid w:val="005C718A"/>
    <w:rPr>
      <w:rFonts w:ascii="Times New Roman" w:hAnsi="Times New Roman" w:cs="Times New Roman"/>
    </w:rPr>
  </w:style>
  <w:style w:type="character" w:styleId="Hyperlink">
    <w:name w:val="Hyperlink"/>
    <w:basedOn w:val="DefaultParagraphFont"/>
    <w:uiPriority w:val="99"/>
    <w:semiHidden/>
    <w:unhideWhenUsed/>
    <w:rsid w:val="005C718A"/>
    <w:rPr>
      <w:color w:val="0000FF"/>
      <w:u w:val="single"/>
    </w:rPr>
  </w:style>
  <w:style w:type="paragraph" w:styleId="ListParagraph">
    <w:name w:val="List Paragraph"/>
    <w:basedOn w:val="Normal"/>
    <w:uiPriority w:val="34"/>
    <w:qFormat/>
    <w:rsid w:val="005C7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usinesswritingblog.com/business_writing/2018/03/10-etiquette-tips-for-business-text-messages-.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4317</Characters>
  <Application>Microsoft Macintosh Word</Application>
  <DocSecurity>0</DocSecurity>
  <Lines>35</Lines>
  <Paragraphs>10</Paragraphs>
  <ScaleCrop>false</ScaleCrop>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2019-07-11T03:07:00Z</dcterms:created>
  <dcterms:modified xsi:type="dcterms:W3CDTF">2019-07-11T03:07:00Z</dcterms:modified>
</cp:coreProperties>
</file>