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6BB4F" w14:textId="77777777" w:rsidR="008660BF" w:rsidRDefault="008660BF" w:rsidP="008660BF">
      <w:pPr>
        <w:pStyle w:val="Title"/>
      </w:pPr>
      <w:r>
        <w:t>A Continuum of Stress</w:t>
      </w:r>
    </w:p>
    <w:p w14:paraId="4BACA0A9" w14:textId="77777777" w:rsidR="008660BF" w:rsidRPr="008660BF" w:rsidRDefault="008660BF" w:rsidP="008660BF">
      <w:pPr>
        <w:pStyle w:val="Title"/>
        <w:rPr>
          <w:sz w:val="24"/>
          <w:szCs w:val="24"/>
        </w:rPr>
      </w:pPr>
      <w:r w:rsidRPr="008660BF">
        <w:rPr>
          <w:sz w:val="24"/>
          <w:szCs w:val="24"/>
        </w:rPr>
        <w:t xml:space="preserve">Gilbert, M. &amp; Samra, J. (2008, August). </w:t>
      </w:r>
      <w:r w:rsidRPr="008660BF">
        <w:rPr>
          <w:i/>
          <w:iCs/>
          <w:sz w:val="24"/>
          <w:szCs w:val="24"/>
          <w:lang w:val="en-US"/>
        </w:rPr>
        <w:t>Antidepressant Skills @ Work: Dealing with Mood Problems in the Workplace.</w:t>
      </w:r>
      <w:r w:rsidRPr="008660BF">
        <w:rPr>
          <w:sz w:val="24"/>
          <w:szCs w:val="24"/>
          <w:lang w:val="en-US"/>
        </w:rPr>
        <w:t xml:space="preserve"> Presentation to the Occupational Rehabilitation Group of Canada. PPT slide replicated with permission. Full manual available for download at: </w:t>
      </w:r>
      <w:hyperlink r:id="rId5" w:history="1">
        <w:r w:rsidRPr="008660BF">
          <w:rPr>
            <w:rStyle w:val="Hyperlink"/>
            <w:sz w:val="24"/>
            <w:szCs w:val="24"/>
            <w:lang w:val="en-US"/>
          </w:rPr>
          <w:t>www.comh.ca/selfcare</w:t>
        </w:r>
      </w:hyperlink>
      <w:r w:rsidRPr="008660BF">
        <w:rPr>
          <w:sz w:val="24"/>
          <w:szCs w:val="24"/>
          <w:lang w:val="en-US"/>
        </w:rPr>
        <w:t>.</w:t>
      </w:r>
    </w:p>
    <w:p w14:paraId="389C60DE" w14:textId="77777777" w:rsidR="0021334D" w:rsidRDefault="0021334D" w:rsidP="0021334D">
      <w:pPr>
        <w:rPr>
          <w:lang w:val="en-US"/>
        </w:rPr>
      </w:pPr>
    </w:p>
    <w:p w14:paraId="623CE695" w14:textId="77777777" w:rsidR="0021334D" w:rsidRPr="0021334D" w:rsidRDefault="0021334D" w:rsidP="0021334D">
      <w:r w:rsidRPr="0021334D">
        <w:rPr>
          <w:lang w:val="en-US"/>
        </w:rPr>
        <w:t xml:space="preserve">Stress is any outside force or event that has an effect on our body or mind. </w:t>
      </w:r>
    </w:p>
    <w:p w14:paraId="5566DC56" w14:textId="77777777" w:rsidR="0021334D" w:rsidRPr="0021334D" w:rsidRDefault="0021334D" w:rsidP="0021334D">
      <w:r w:rsidRPr="0021334D">
        <w:rPr>
          <w:lang w:val="en-US"/>
        </w:rPr>
        <w:t xml:space="preserve">Stress is a normal part of life that can help us learn and grow. Conversely, stress can cause us significant problems. </w:t>
      </w:r>
    </w:p>
    <w:p w14:paraId="661FB2E5" w14:textId="77777777" w:rsidR="0021334D" w:rsidRPr="0021334D" w:rsidRDefault="0021334D" w:rsidP="0021334D">
      <w:r w:rsidRPr="0021334D">
        <w:rPr>
          <w:lang w:val="en-US"/>
        </w:rPr>
        <w:t xml:space="preserve">Stress releases powerful neurochemicals and hormones that prepare us for action (to fight or flee). If we don't take action, the stress response can lead to health problems. Prolonged, uninterrupted, unexpected, and unmanageable stresses are the most damaging types of stress. </w:t>
      </w:r>
    </w:p>
    <w:p w14:paraId="691EEB5B" w14:textId="77777777" w:rsidR="0021334D" w:rsidRPr="0021334D" w:rsidRDefault="0021334D" w:rsidP="0021334D">
      <w:r w:rsidRPr="0021334D">
        <w:rPr>
          <w:b/>
          <w:bCs/>
          <w:lang w:val="en-US"/>
        </w:rPr>
        <w:t>Self-care is one component of early intervention and maintaining functioning</w:t>
      </w:r>
    </w:p>
    <w:p w14:paraId="6237FF0A" w14:textId="66180FC3" w:rsidR="000F197D" w:rsidRDefault="008660BF" w:rsidP="008660BF">
      <w:r w:rsidRPr="008660BF">
        <w:rPr>
          <w:noProof/>
          <w:lang w:eastAsia="en-CA"/>
        </w:rPr>
        <w:drawing>
          <wp:inline distT="0" distB="0" distL="0" distR="0" wp14:anchorId="193FFB93" wp14:editId="46A3012E">
            <wp:extent cx="5943600" cy="4593590"/>
            <wp:effectExtent l="0" t="0" r="0" b="0"/>
            <wp:docPr id="176132" name="Picture 1" descr="chart2.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2" name="Picture 1" descr="chart2.ai"/>
                    <pic:cNvPicPr>
                      <a:picLocks noChangeAspect="1"/>
                    </pic:cNvPicPr>
                  </pic:nvPicPr>
                  <pic:blipFill>
                    <a:blip r:embed="rId6" cstate="print"/>
                    <a:srcRect/>
                    <a:stretch>
                      <a:fillRect/>
                    </a:stretch>
                  </pic:blipFill>
                  <pic:spPr bwMode="auto">
                    <a:xfrm>
                      <a:off x="0" y="0"/>
                      <a:ext cx="5943600" cy="4593590"/>
                    </a:xfrm>
                    <a:prstGeom prst="rect">
                      <a:avLst/>
                    </a:prstGeom>
                    <a:noFill/>
                    <a:ln w="9525">
                      <a:noFill/>
                      <a:miter lim="800000"/>
                      <a:headEnd/>
                      <a:tailEnd/>
                    </a:ln>
                  </pic:spPr>
                </pic:pic>
              </a:graphicData>
            </a:graphic>
          </wp:inline>
        </w:drawing>
      </w:r>
    </w:p>
    <w:p w14:paraId="4421932B" w14:textId="57179E9A" w:rsidR="00055231" w:rsidRDefault="00055231" w:rsidP="008660BF"/>
    <w:p w14:paraId="402C6CD0" w14:textId="03572C80" w:rsidR="00055231" w:rsidRDefault="00055231" w:rsidP="008660BF"/>
    <w:p w14:paraId="4252E22C" w14:textId="00BB8A41" w:rsidR="00055231" w:rsidRDefault="00055231" w:rsidP="008660BF"/>
    <w:p w14:paraId="35B3920A" w14:textId="44F66CD7" w:rsidR="00055231" w:rsidRDefault="00055231" w:rsidP="008660BF"/>
    <w:p w14:paraId="063BD9A3" w14:textId="6A5E06E7" w:rsidR="00AA2054" w:rsidRDefault="00AA2054" w:rsidP="00AA2054">
      <w:pPr>
        <w:pStyle w:val="Title"/>
      </w:pPr>
      <w:r>
        <w:t>Example of how the Continuum of Stress can Play Out</w:t>
      </w:r>
    </w:p>
    <w:p w14:paraId="343BBEC9" w14:textId="77777777" w:rsidR="00AA2054" w:rsidRPr="00AA2054" w:rsidRDefault="00AA2054" w:rsidP="00AA2054"/>
    <w:p w14:paraId="045327AA" w14:textId="23581C21" w:rsidR="00055231" w:rsidRPr="00055231" w:rsidRDefault="00055231" w:rsidP="00AA2054">
      <w:pPr>
        <w:ind w:left="720"/>
      </w:pPr>
      <w:r>
        <w:t xml:space="preserve">You have been accepted into </w:t>
      </w:r>
      <w:r w:rsidRPr="00055231">
        <w:t xml:space="preserve">training in a course that you are very interesting in. </w:t>
      </w:r>
    </w:p>
    <w:p w14:paraId="0525681F" w14:textId="77777777" w:rsidR="00055231" w:rsidRPr="00055231" w:rsidRDefault="00055231" w:rsidP="00055231">
      <w:pPr>
        <w:numPr>
          <w:ilvl w:val="0"/>
          <w:numId w:val="1"/>
        </w:numPr>
      </w:pPr>
      <w:r w:rsidRPr="00055231">
        <w:t>Anticipation: You are very excited. You get to move to a city you’ve always wanted to live in and there is lots of anticipation.</w:t>
      </w:r>
    </w:p>
    <w:p w14:paraId="07182C0E" w14:textId="77777777" w:rsidR="00055231" w:rsidRPr="00055231" w:rsidRDefault="00055231" w:rsidP="00055231">
      <w:pPr>
        <w:numPr>
          <w:ilvl w:val="0"/>
          <w:numId w:val="1"/>
        </w:numPr>
      </w:pPr>
      <w:r w:rsidRPr="00055231">
        <w:t xml:space="preserve">Stimulation: You are now starting to prepare. You’ve been encouraged to apply for a full </w:t>
      </w:r>
      <w:proofErr w:type="gramStart"/>
      <w:r w:rsidRPr="00055231">
        <w:t>scholarship</w:t>
      </w:r>
      <w:proofErr w:type="gramEnd"/>
      <w:r w:rsidRPr="00055231">
        <w:t xml:space="preserve"> and this is taking some effort.</w:t>
      </w:r>
    </w:p>
    <w:p w14:paraId="455ED0CE" w14:textId="77777777" w:rsidR="00055231" w:rsidRPr="00055231" w:rsidRDefault="00055231" w:rsidP="00055231">
      <w:pPr>
        <w:numPr>
          <w:ilvl w:val="0"/>
          <w:numId w:val="1"/>
        </w:numPr>
      </w:pPr>
      <w:r w:rsidRPr="00055231">
        <w:t>Challenge: There are many things to get down now, but you’ve managed. You’ve hopped on the plane and now you are in your new apartment in your favorite city. The first courses are very interesting.</w:t>
      </w:r>
    </w:p>
    <w:p w14:paraId="617D3FC2" w14:textId="77777777" w:rsidR="00055231" w:rsidRPr="00055231" w:rsidRDefault="00055231" w:rsidP="00055231">
      <w:pPr>
        <w:numPr>
          <w:ilvl w:val="0"/>
          <w:numId w:val="1"/>
        </w:numPr>
      </w:pPr>
      <w:r w:rsidRPr="00055231">
        <w:t>Strain: After two months you realize that you are getting behind. You’ve missed a few deadlines.</w:t>
      </w:r>
    </w:p>
    <w:p w14:paraId="1D03D5E9" w14:textId="77777777" w:rsidR="00055231" w:rsidRPr="00055231" w:rsidRDefault="00055231" w:rsidP="00055231">
      <w:pPr>
        <w:numPr>
          <w:ilvl w:val="0"/>
          <w:numId w:val="1"/>
        </w:numPr>
      </w:pPr>
      <w:r w:rsidRPr="00055231">
        <w:t>Dysfunction: You start to skip classes to work on your assignments, but sitting in your apartment, you are finding it hard to concentrate.</w:t>
      </w:r>
    </w:p>
    <w:p w14:paraId="37321CB8" w14:textId="77777777" w:rsidR="00055231" w:rsidRPr="00055231" w:rsidRDefault="00055231" w:rsidP="00055231">
      <w:pPr>
        <w:numPr>
          <w:ilvl w:val="0"/>
          <w:numId w:val="1"/>
        </w:numPr>
      </w:pPr>
      <w:r w:rsidRPr="00055231">
        <w:t>Burnout: You’ve stopped going to classes altogether. You can’t stop crying and you are having trouble sleeping. Your family sends you a plane ticket and you head home.</w:t>
      </w:r>
    </w:p>
    <w:p w14:paraId="188486DA" w14:textId="4F9CEBC9" w:rsidR="00055231" w:rsidRDefault="00055231" w:rsidP="00055231">
      <w:pPr>
        <w:numPr>
          <w:ilvl w:val="0"/>
          <w:numId w:val="1"/>
        </w:numPr>
      </w:pPr>
      <w:r w:rsidRPr="00055231">
        <w:t>You see a doctor and you are diagnosed with depression.</w:t>
      </w:r>
    </w:p>
    <w:p w14:paraId="520E6738" w14:textId="0834B880" w:rsidR="00055231" w:rsidRDefault="00055231" w:rsidP="00DB0A82"/>
    <w:p w14:paraId="6996BFBE" w14:textId="55341C8A" w:rsidR="00DB0A82" w:rsidRDefault="00DB0A82" w:rsidP="00DB0A82">
      <w:pPr>
        <w:pStyle w:val="Heading1"/>
      </w:pPr>
      <w:r>
        <w:t>Discussion Questions</w:t>
      </w:r>
    </w:p>
    <w:p w14:paraId="2302095F" w14:textId="77777777" w:rsidR="00DB0A82" w:rsidRPr="00DB0A82" w:rsidRDefault="00DB0A82" w:rsidP="00DB0A82">
      <w:pPr>
        <w:numPr>
          <w:ilvl w:val="0"/>
          <w:numId w:val="2"/>
        </w:numPr>
      </w:pPr>
      <w:r w:rsidRPr="00DB0A82">
        <w:t>If we were that university student, what can we do when we cross the line into distress, or even before we cross the line into distress?</w:t>
      </w:r>
    </w:p>
    <w:p w14:paraId="03503502" w14:textId="77777777" w:rsidR="00DB0A82" w:rsidRDefault="00DB0A82" w:rsidP="00DB0A82">
      <w:pPr>
        <w:numPr>
          <w:ilvl w:val="0"/>
          <w:numId w:val="3"/>
        </w:numPr>
      </w:pPr>
      <w:r w:rsidRPr="00DB0A82">
        <w:t>What can we do to help ourselves when we cross the line from eustress into distress?</w:t>
      </w:r>
    </w:p>
    <w:p w14:paraId="09216AA4" w14:textId="086F923D" w:rsidR="00DB0A82" w:rsidRPr="00DB0A82" w:rsidRDefault="00DB0A82" w:rsidP="00DB0A82">
      <w:pPr>
        <w:numPr>
          <w:ilvl w:val="0"/>
          <w:numId w:val="3"/>
        </w:numPr>
      </w:pPr>
      <w:r w:rsidRPr="00DB0A82">
        <w:t xml:space="preserve">Find tips in the handout “Stress Management </w:t>
      </w:r>
      <w:bookmarkStart w:id="0" w:name="_GoBack"/>
      <w:bookmarkEnd w:id="0"/>
      <w:r w:rsidRPr="00DB0A82">
        <w:t>Tips” that you like for the student in our scenario and for you right now.</w:t>
      </w:r>
    </w:p>
    <w:p w14:paraId="017BC033" w14:textId="77777777" w:rsidR="00055231" w:rsidRPr="00055231" w:rsidRDefault="00055231" w:rsidP="00DB0A82"/>
    <w:p w14:paraId="3CBA45ED" w14:textId="77777777" w:rsidR="00055231" w:rsidRDefault="00055231" w:rsidP="008660BF"/>
    <w:sectPr w:rsidR="000552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54BCF"/>
    <w:multiLevelType w:val="hybridMultilevel"/>
    <w:tmpl w:val="21A2BCCC"/>
    <w:lvl w:ilvl="0" w:tplc="5D70128E">
      <w:start w:val="1"/>
      <w:numFmt w:val="decimal"/>
      <w:lvlText w:val="%1."/>
      <w:lvlJc w:val="left"/>
      <w:pPr>
        <w:tabs>
          <w:tab w:val="num" w:pos="720"/>
        </w:tabs>
        <w:ind w:left="720" w:hanging="360"/>
      </w:pPr>
    </w:lvl>
    <w:lvl w:ilvl="1" w:tplc="4ECA0086" w:tentative="1">
      <w:start w:val="1"/>
      <w:numFmt w:val="decimal"/>
      <w:lvlText w:val="%2."/>
      <w:lvlJc w:val="left"/>
      <w:pPr>
        <w:tabs>
          <w:tab w:val="num" w:pos="1440"/>
        </w:tabs>
        <w:ind w:left="1440" w:hanging="360"/>
      </w:pPr>
    </w:lvl>
    <w:lvl w:ilvl="2" w:tplc="85F2263C" w:tentative="1">
      <w:start w:val="1"/>
      <w:numFmt w:val="decimal"/>
      <w:lvlText w:val="%3."/>
      <w:lvlJc w:val="left"/>
      <w:pPr>
        <w:tabs>
          <w:tab w:val="num" w:pos="2160"/>
        </w:tabs>
        <w:ind w:left="2160" w:hanging="360"/>
      </w:pPr>
    </w:lvl>
    <w:lvl w:ilvl="3" w:tplc="42FAC270" w:tentative="1">
      <w:start w:val="1"/>
      <w:numFmt w:val="decimal"/>
      <w:lvlText w:val="%4."/>
      <w:lvlJc w:val="left"/>
      <w:pPr>
        <w:tabs>
          <w:tab w:val="num" w:pos="2880"/>
        </w:tabs>
        <w:ind w:left="2880" w:hanging="360"/>
      </w:pPr>
    </w:lvl>
    <w:lvl w:ilvl="4" w:tplc="E83C0416" w:tentative="1">
      <w:start w:val="1"/>
      <w:numFmt w:val="decimal"/>
      <w:lvlText w:val="%5."/>
      <w:lvlJc w:val="left"/>
      <w:pPr>
        <w:tabs>
          <w:tab w:val="num" w:pos="3600"/>
        </w:tabs>
        <w:ind w:left="3600" w:hanging="360"/>
      </w:pPr>
    </w:lvl>
    <w:lvl w:ilvl="5" w:tplc="40F8D9F8" w:tentative="1">
      <w:start w:val="1"/>
      <w:numFmt w:val="decimal"/>
      <w:lvlText w:val="%6."/>
      <w:lvlJc w:val="left"/>
      <w:pPr>
        <w:tabs>
          <w:tab w:val="num" w:pos="4320"/>
        </w:tabs>
        <w:ind w:left="4320" w:hanging="360"/>
      </w:pPr>
    </w:lvl>
    <w:lvl w:ilvl="6" w:tplc="78409224" w:tentative="1">
      <w:start w:val="1"/>
      <w:numFmt w:val="decimal"/>
      <w:lvlText w:val="%7."/>
      <w:lvlJc w:val="left"/>
      <w:pPr>
        <w:tabs>
          <w:tab w:val="num" w:pos="5040"/>
        </w:tabs>
        <w:ind w:left="5040" w:hanging="360"/>
      </w:pPr>
    </w:lvl>
    <w:lvl w:ilvl="7" w:tplc="0608AE3E" w:tentative="1">
      <w:start w:val="1"/>
      <w:numFmt w:val="decimal"/>
      <w:lvlText w:val="%8."/>
      <w:lvlJc w:val="left"/>
      <w:pPr>
        <w:tabs>
          <w:tab w:val="num" w:pos="5760"/>
        </w:tabs>
        <w:ind w:left="5760" w:hanging="360"/>
      </w:pPr>
    </w:lvl>
    <w:lvl w:ilvl="8" w:tplc="2DA0B566" w:tentative="1">
      <w:start w:val="1"/>
      <w:numFmt w:val="decimal"/>
      <w:lvlText w:val="%9."/>
      <w:lvlJc w:val="left"/>
      <w:pPr>
        <w:tabs>
          <w:tab w:val="num" w:pos="6480"/>
        </w:tabs>
        <w:ind w:left="6480" w:hanging="360"/>
      </w:pPr>
    </w:lvl>
  </w:abstractNum>
  <w:abstractNum w:abstractNumId="1" w15:restartNumberingAfterBreak="0">
    <w:nsid w:val="6A935D3E"/>
    <w:multiLevelType w:val="hybridMultilevel"/>
    <w:tmpl w:val="C0369328"/>
    <w:lvl w:ilvl="0" w:tplc="E79CF70A">
      <w:start w:val="1"/>
      <w:numFmt w:val="decimal"/>
      <w:lvlText w:val="%1."/>
      <w:lvlJc w:val="left"/>
      <w:pPr>
        <w:tabs>
          <w:tab w:val="num" w:pos="720"/>
        </w:tabs>
        <w:ind w:left="720" w:hanging="360"/>
      </w:pPr>
    </w:lvl>
    <w:lvl w:ilvl="1" w:tplc="DDB29318" w:tentative="1">
      <w:start w:val="1"/>
      <w:numFmt w:val="decimal"/>
      <w:lvlText w:val="%2."/>
      <w:lvlJc w:val="left"/>
      <w:pPr>
        <w:tabs>
          <w:tab w:val="num" w:pos="1440"/>
        </w:tabs>
        <w:ind w:left="1440" w:hanging="360"/>
      </w:pPr>
    </w:lvl>
    <w:lvl w:ilvl="2" w:tplc="9C0045DE" w:tentative="1">
      <w:start w:val="1"/>
      <w:numFmt w:val="decimal"/>
      <w:lvlText w:val="%3."/>
      <w:lvlJc w:val="left"/>
      <w:pPr>
        <w:tabs>
          <w:tab w:val="num" w:pos="2160"/>
        </w:tabs>
        <w:ind w:left="2160" w:hanging="360"/>
      </w:pPr>
    </w:lvl>
    <w:lvl w:ilvl="3" w:tplc="B7EC4AFA" w:tentative="1">
      <w:start w:val="1"/>
      <w:numFmt w:val="decimal"/>
      <w:lvlText w:val="%4."/>
      <w:lvlJc w:val="left"/>
      <w:pPr>
        <w:tabs>
          <w:tab w:val="num" w:pos="2880"/>
        </w:tabs>
        <w:ind w:left="2880" w:hanging="360"/>
      </w:pPr>
    </w:lvl>
    <w:lvl w:ilvl="4" w:tplc="C71ADA8A" w:tentative="1">
      <w:start w:val="1"/>
      <w:numFmt w:val="decimal"/>
      <w:lvlText w:val="%5."/>
      <w:lvlJc w:val="left"/>
      <w:pPr>
        <w:tabs>
          <w:tab w:val="num" w:pos="3600"/>
        </w:tabs>
        <w:ind w:left="3600" w:hanging="360"/>
      </w:pPr>
    </w:lvl>
    <w:lvl w:ilvl="5" w:tplc="7F6CD682" w:tentative="1">
      <w:start w:val="1"/>
      <w:numFmt w:val="decimal"/>
      <w:lvlText w:val="%6."/>
      <w:lvlJc w:val="left"/>
      <w:pPr>
        <w:tabs>
          <w:tab w:val="num" w:pos="4320"/>
        </w:tabs>
        <w:ind w:left="4320" w:hanging="360"/>
      </w:pPr>
    </w:lvl>
    <w:lvl w:ilvl="6" w:tplc="F9B0799A" w:tentative="1">
      <w:start w:val="1"/>
      <w:numFmt w:val="decimal"/>
      <w:lvlText w:val="%7."/>
      <w:lvlJc w:val="left"/>
      <w:pPr>
        <w:tabs>
          <w:tab w:val="num" w:pos="5040"/>
        </w:tabs>
        <w:ind w:left="5040" w:hanging="360"/>
      </w:pPr>
    </w:lvl>
    <w:lvl w:ilvl="7" w:tplc="6EE26A32" w:tentative="1">
      <w:start w:val="1"/>
      <w:numFmt w:val="decimal"/>
      <w:lvlText w:val="%8."/>
      <w:lvlJc w:val="left"/>
      <w:pPr>
        <w:tabs>
          <w:tab w:val="num" w:pos="5760"/>
        </w:tabs>
        <w:ind w:left="5760" w:hanging="360"/>
      </w:pPr>
    </w:lvl>
    <w:lvl w:ilvl="8" w:tplc="6ABE913C" w:tentative="1">
      <w:start w:val="1"/>
      <w:numFmt w:val="decimal"/>
      <w:lvlText w:val="%9."/>
      <w:lvlJc w:val="left"/>
      <w:pPr>
        <w:tabs>
          <w:tab w:val="num" w:pos="6480"/>
        </w:tabs>
        <w:ind w:left="6480" w:hanging="360"/>
      </w:pPr>
    </w:lvl>
  </w:abstractNum>
  <w:abstractNum w:abstractNumId="2" w15:restartNumberingAfterBreak="0">
    <w:nsid w:val="777C317C"/>
    <w:multiLevelType w:val="hybridMultilevel"/>
    <w:tmpl w:val="1ADE0CDC"/>
    <w:lvl w:ilvl="0" w:tplc="B288A050">
      <w:start w:val="2"/>
      <w:numFmt w:val="decimal"/>
      <w:lvlText w:val="%1."/>
      <w:lvlJc w:val="left"/>
      <w:pPr>
        <w:tabs>
          <w:tab w:val="num" w:pos="720"/>
        </w:tabs>
        <w:ind w:left="720" w:hanging="360"/>
      </w:pPr>
    </w:lvl>
    <w:lvl w:ilvl="1" w:tplc="887093C2" w:tentative="1">
      <w:start w:val="1"/>
      <w:numFmt w:val="decimal"/>
      <w:lvlText w:val="%2."/>
      <w:lvlJc w:val="left"/>
      <w:pPr>
        <w:tabs>
          <w:tab w:val="num" w:pos="1440"/>
        </w:tabs>
        <w:ind w:left="1440" w:hanging="360"/>
      </w:pPr>
    </w:lvl>
    <w:lvl w:ilvl="2" w:tplc="127A29B8" w:tentative="1">
      <w:start w:val="1"/>
      <w:numFmt w:val="decimal"/>
      <w:lvlText w:val="%3."/>
      <w:lvlJc w:val="left"/>
      <w:pPr>
        <w:tabs>
          <w:tab w:val="num" w:pos="2160"/>
        </w:tabs>
        <w:ind w:left="2160" w:hanging="360"/>
      </w:pPr>
    </w:lvl>
    <w:lvl w:ilvl="3" w:tplc="D376E82A" w:tentative="1">
      <w:start w:val="1"/>
      <w:numFmt w:val="decimal"/>
      <w:lvlText w:val="%4."/>
      <w:lvlJc w:val="left"/>
      <w:pPr>
        <w:tabs>
          <w:tab w:val="num" w:pos="2880"/>
        </w:tabs>
        <w:ind w:left="2880" w:hanging="360"/>
      </w:pPr>
    </w:lvl>
    <w:lvl w:ilvl="4" w:tplc="1AA0D714" w:tentative="1">
      <w:start w:val="1"/>
      <w:numFmt w:val="decimal"/>
      <w:lvlText w:val="%5."/>
      <w:lvlJc w:val="left"/>
      <w:pPr>
        <w:tabs>
          <w:tab w:val="num" w:pos="3600"/>
        </w:tabs>
        <w:ind w:left="3600" w:hanging="360"/>
      </w:pPr>
    </w:lvl>
    <w:lvl w:ilvl="5" w:tplc="A65A6614" w:tentative="1">
      <w:start w:val="1"/>
      <w:numFmt w:val="decimal"/>
      <w:lvlText w:val="%6."/>
      <w:lvlJc w:val="left"/>
      <w:pPr>
        <w:tabs>
          <w:tab w:val="num" w:pos="4320"/>
        </w:tabs>
        <w:ind w:left="4320" w:hanging="360"/>
      </w:pPr>
    </w:lvl>
    <w:lvl w:ilvl="6" w:tplc="75A83E86" w:tentative="1">
      <w:start w:val="1"/>
      <w:numFmt w:val="decimal"/>
      <w:lvlText w:val="%7."/>
      <w:lvlJc w:val="left"/>
      <w:pPr>
        <w:tabs>
          <w:tab w:val="num" w:pos="5040"/>
        </w:tabs>
        <w:ind w:left="5040" w:hanging="360"/>
      </w:pPr>
    </w:lvl>
    <w:lvl w:ilvl="7" w:tplc="F508CC50" w:tentative="1">
      <w:start w:val="1"/>
      <w:numFmt w:val="decimal"/>
      <w:lvlText w:val="%8."/>
      <w:lvlJc w:val="left"/>
      <w:pPr>
        <w:tabs>
          <w:tab w:val="num" w:pos="5760"/>
        </w:tabs>
        <w:ind w:left="5760" w:hanging="360"/>
      </w:pPr>
    </w:lvl>
    <w:lvl w:ilvl="8" w:tplc="CE5C4CA4"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BF"/>
    <w:rsid w:val="00055231"/>
    <w:rsid w:val="000F197D"/>
    <w:rsid w:val="0021334D"/>
    <w:rsid w:val="008660BF"/>
    <w:rsid w:val="00AA2054"/>
    <w:rsid w:val="00C860F1"/>
    <w:rsid w:val="00DB0A82"/>
    <w:rsid w:val="00E853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EF87"/>
  <w15:chartTrackingRefBased/>
  <w15:docId w15:val="{BBA1A536-04B6-424A-9A13-BEC02E6F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0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60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0B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660BF"/>
    <w:rPr>
      <w:color w:val="0563C1" w:themeColor="hyperlink"/>
      <w:u w:val="single"/>
    </w:rPr>
  </w:style>
  <w:style w:type="paragraph" w:styleId="NormalWeb">
    <w:name w:val="Normal (Web)"/>
    <w:basedOn w:val="Normal"/>
    <w:uiPriority w:val="99"/>
    <w:semiHidden/>
    <w:unhideWhenUsed/>
    <w:rsid w:val="0021334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C86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0F1"/>
    <w:rPr>
      <w:rFonts w:ascii="Segoe UI" w:hAnsi="Segoe UI" w:cs="Segoe UI"/>
      <w:sz w:val="18"/>
      <w:szCs w:val="18"/>
    </w:rPr>
  </w:style>
  <w:style w:type="character" w:customStyle="1" w:styleId="Heading2Char">
    <w:name w:val="Heading 2 Char"/>
    <w:basedOn w:val="DefaultParagraphFont"/>
    <w:link w:val="Heading2"/>
    <w:uiPriority w:val="9"/>
    <w:rsid w:val="00DB0A8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B0A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76342">
      <w:bodyDiv w:val="1"/>
      <w:marLeft w:val="0"/>
      <w:marRight w:val="0"/>
      <w:marTop w:val="0"/>
      <w:marBottom w:val="0"/>
      <w:divBdr>
        <w:top w:val="none" w:sz="0" w:space="0" w:color="auto"/>
        <w:left w:val="none" w:sz="0" w:space="0" w:color="auto"/>
        <w:bottom w:val="none" w:sz="0" w:space="0" w:color="auto"/>
        <w:right w:val="none" w:sz="0" w:space="0" w:color="auto"/>
      </w:divBdr>
      <w:divsChild>
        <w:div w:id="616176855">
          <w:marLeft w:val="720"/>
          <w:marRight w:val="0"/>
          <w:marTop w:val="0"/>
          <w:marBottom w:val="0"/>
          <w:divBdr>
            <w:top w:val="none" w:sz="0" w:space="0" w:color="auto"/>
            <w:left w:val="none" w:sz="0" w:space="0" w:color="auto"/>
            <w:bottom w:val="none" w:sz="0" w:space="0" w:color="auto"/>
            <w:right w:val="none" w:sz="0" w:space="0" w:color="auto"/>
          </w:divBdr>
        </w:div>
        <w:div w:id="1501239995">
          <w:marLeft w:val="720"/>
          <w:marRight w:val="0"/>
          <w:marTop w:val="0"/>
          <w:marBottom w:val="0"/>
          <w:divBdr>
            <w:top w:val="none" w:sz="0" w:space="0" w:color="auto"/>
            <w:left w:val="none" w:sz="0" w:space="0" w:color="auto"/>
            <w:bottom w:val="none" w:sz="0" w:space="0" w:color="auto"/>
            <w:right w:val="none" w:sz="0" w:space="0" w:color="auto"/>
          </w:divBdr>
        </w:div>
      </w:divsChild>
    </w:div>
    <w:div w:id="521936344">
      <w:bodyDiv w:val="1"/>
      <w:marLeft w:val="0"/>
      <w:marRight w:val="0"/>
      <w:marTop w:val="0"/>
      <w:marBottom w:val="0"/>
      <w:divBdr>
        <w:top w:val="none" w:sz="0" w:space="0" w:color="auto"/>
        <w:left w:val="none" w:sz="0" w:space="0" w:color="auto"/>
        <w:bottom w:val="none" w:sz="0" w:space="0" w:color="auto"/>
        <w:right w:val="none" w:sz="0" w:space="0" w:color="auto"/>
      </w:divBdr>
      <w:divsChild>
        <w:div w:id="1727332748">
          <w:marLeft w:val="360"/>
          <w:marRight w:val="0"/>
          <w:marTop w:val="0"/>
          <w:marBottom w:val="0"/>
          <w:divBdr>
            <w:top w:val="none" w:sz="0" w:space="0" w:color="auto"/>
            <w:left w:val="none" w:sz="0" w:space="0" w:color="auto"/>
            <w:bottom w:val="none" w:sz="0" w:space="0" w:color="auto"/>
            <w:right w:val="none" w:sz="0" w:space="0" w:color="auto"/>
          </w:divBdr>
        </w:div>
        <w:div w:id="1270552265">
          <w:marLeft w:val="360"/>
          <w:marRight w:val="0"/>
          <w:marTop w:val="0"/>
          <w:marBottom w:val="0"/>
          <w:divBdr>
            <w:top w:val="none" w:sz="0" w:space="0" w:color="auto"/>
            <w:left w:val="none" w:sz="0" w:space="0" w:color="auto"/>
            <w:bottom w:val="none" w:sz="0" w:space="0" w:color="auto"/>
            <w:right w:val="none" w:sz="0" w:space="0" w:color="auto"/>
          </w:divBdr>
        </w:div>
        <w:div w:id="796994303">
          <w:marLeft w:val="360"/>
          <w:marRight w:val="0"/>
          <w:marTop w:val="0"/>
          <w:marBottom w:val="0"/>
          <w:divBdr>
            <w:top w:val="none" w:sz="0" w:space="0" w:color="auto"/>
            <w:left w:val="none" w:sz="0" w:space="0" w:color="auto"/>
            <w:bottom w:val="none" w:sz="0" w:space="0" w:color="auto"/>
            <w:right w:val="none" w:sz="0" w:space="0" w:color="auto"/>
          </w:divBdr>
        </w:div>
        <w:div w:id="1676420948">
          <w:marLeft w:val="360"/>
          <w:marRight w:val="0"/>
          <w:marTop w:val="0"/>
          <w:marBottom w:val="0"/>
          <w:divBdr>
            <w:top w:val="none" w:sz="0" w:space="0" w:color="auto"/>
            <w:left w:val="none" w:sz="0" w:space="0" w:color="auto"/>
            <w:bottom w:val="none" w:sz="0" w:space="0" w:color="auto"/>
            <w:right w:val="none" w:sz="0" w:space="0" w:color="auto"/>
          </w:divBdr>
        </w:div>
        <w:div w:id="694770263">
          <w:marLeft w:val="360"/>
          <w:marRight w:val="0"/>
          <w:marTop w:val="0"/>
          <w:marBottom w:val="0"/>
          <w:divBdr>
            <w:top w:val="none" w:sz="0" w:space="0" w:color="auto"/>
            <w:left w:val="none" w:sz="0" w:space="0" w:color="auto"/>
            <w:bottom w:val="none" w:sz="0" w:space="0" w:color="auto"/>
            <w:right w:val="none" w:sz="0" w:space="0" w:color="auto"/>
          </w:divBdr>
        </w:div>
        <w:div w:id="1278951988">
          <w:marLeft w:val="360"/>
          <w:marRight w:val="0"/>
          <w:marTop w:val="0"/>
          <w:marBottom w:val="0"/>
          <w:divBdr>
            <w:top w:val="none" w:sz="0" w:space="0" w:color="auto"/>
            <w:left w:val="none" w:sz="0" w:space="0" w:color="auto"/>
            <w:bottom w:val="none" w:sz="0" w:space="0" w:color="auto"/>
            <w:right w:val="none" w:sz="0" w:space="0" w:color="auto"/>
          </w:divBdr>
        </w:div>
        <w:div w:id="10105440">
          <w:marLeft w:val="360"/>
          <w:marRight w:val="0"/>
          <w:marTop w:val="0"/>
          <w:marBottom w:val="0"/>
          <w:divBdr>
            <w:top w:val="none" w:sz="0" w:space="0" w:color="auto"/>
            <w:left w:val="none" w:sz="0" w:space="0" w:color="auto"/>
            <w:bottom w:val="none" w:sz="0" w:space="0" w:color="auto"/>
            <w:right w:val="none" w:sz="0" w:space="0" w:color="auto"/>
          </w:divBdr>
        </w:div>
        <w:div w:id="1029066425">
          <w:marLeft w:val="360"/>
          <w:marRight w:val="0"/>
          <w:marTop w:val="0"/>
          <w:marBottom w:val="0"/>
          <w:divBdr>
            <w:top w:val="none" w:sz="0" w:space="0" w:color="auto"/>
            <w:left w:val="none" w:sz="0" w:space="0" w:color="auto"/>
            <w:bottom w:val="none" w:sz="0" w:space="0" w:color="auto"/>
            <w:right w:val="none" w:sz="0" w:space="0" w:color="auto"/>
          </w:divBdr>
        </w:div>
      </w:divsChild>
    </w:div>
    <w:div w:id="536158058">
      <w:bodyDiv w:val="1"/>
      <w:marLeft w:val="0"/>
      <w:marRight w:val="0"/>
      <w:marTop w:val="0"/>
      <w:marBottom w:val="0"/>
      <w:divBdr>
        <w:top w:val="none" w:sz="0" w:space="0" w:color="auto"/>
        <w:left w:val="none" w:sz="0" w:space="0" w:color="auto"/>
        <w:bottom w:val="none" w:sz="0" w:space="0" w:color="auto"/>
        <w:right w:val="none" w:sz="0" w:space="0" w:color="auto"/>
      </w:divBdr>
    </w:div>
    <w:div w:id="1326980285">
      <w:bodyDiv w:val="1"/>
      <w:marLeft w:val="0"/>
      <w:marRight w:val="0"/>
      <w:marTop w:val="0"/>
      <w:marBottom w:val="0"/>
      <w:divBdr>
        <w:top w:val="none" w:sz="0" w:space="0" w:color="auto"/>
        <w:left w:val="none" w:sz="0" w:space="0" w:color="auto"/>
        <w:bottom w:val="none" w:sz="0" w:space="0" w:color="auto"/>
        <w:right w:val="none" w:sz="0" w:space="0" w:color="auto"/>
      </w:divBdr>
    </w:div>
    <w:div w:id="13460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comh.ca/self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Bell</dc:creator>
  <cp:keywords/>
  <dc:description/>
  <cp:lastModifiedBy>Julie Bell</cp:lastModifiedBy>
  <cp:revision>3</cp:revision>
  <cp:lastPrinted>2019-04-26T04:58:00Z</cp:lastPrinted>
  <dcterms:created xsi:type="dcterms:W3CDTF">2019-04-29T05:07:00Z</dcterms:created>
  <dcterms:modified xsi:type="dcterms:W3CDTF">2019-04-29T16:28:00Z</dcterms:modified>
</cp:coreProperties>
</file>