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9B91B" w14:textId="77777777" w:rsidR="00F97A32" w:rsidRDefault="00F97A32" w:rsidP="00F97A32">
      <w:pPr>
        <w:spacing w:before="75" w:after="30" w:line="210" w:lineRule="atLeast"/>
        <w:outlineLvl w:val="1"/>
        <w:rPr>
          <w:rFonts w:ascii="Century Gothic" w:eastAsia="Times New Roman" w:hAnsi="Century Gothic" w:cs="Arial"/>
          <w:b/>
          <w:bCs/>
          <w:color w:val="333333"/>
        </w:rPr>
      </w:pPr>
    </w:p>
    <w:p w14:paraId="187F25AA" w14:textId="77777777" w:rsidR="00F97A32" w:rsidRPr="00F97A32" w:rsidRDefault="00F97A32" w:rsidP="00F97A32">
      <w:pPr>
        <w:spacing w:before="75" w:after="30" w:line="210" w:lineRule="atLeast"/>
        <w:outlineLvl w:val="1"/>
        <w:rPr>
          <w:rFonts w:ascii="Century Gothic" w:eastAsia="Times New Roman" w:hAnsi="Century Gothic" w:cs="Arial"/>
          <w:b/>
          <w:bCs/>
          <w:color w:val="333333"/>
        </w:rPr>
      </w:pP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F97A32" w:rsidRPr="00F97A32" w14:paraId="3825F3EF" w14:textId="77777777" w:rsidTr="00F97A32">
        <w:tc>
          <w:tcPr>
            <w:tcW w:w="4900" w:type="dxa"/>
            <w:shd w:val="clear" w:color="auto" w:fill="EEEEEE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60D4B0F7" w14:textId="77777777" w:rsidR="00F97A32" w:rsidRPr="00F97A32" w:rsidRDefault="00F97A32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Acknowledge that there will be difference how you and others see things</w:t>
            </w:r>
          </w:p>
        </w:tc>
        <w:tc>
          <w:tcPr>
            <w:tcW w:w="4900" w:type="dxa"/>
            <w:shd w:val="clear" w:color="auto" w:fill="EEEEEE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5A95D523" w14:textId="77777777" w:rsidR="00C63E44" w:rsidRDefault="00C63E44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</w:p>
          <w:p w14:paraId="411E7EA6" w14:textId="77777777" w:rsidR="00F97A32" w:rsidRDefault="00F97A32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We all have to get on with a wide range of people at work – colleagues, customers, suppliers – you won’t like them all</w:t>
            </w:r>
          </w:p>
          <w:p w14:paraId="49ED8577" w14:textId="77777777" w:rsidR="00C63E44" w:rsidRPr="00F97A32" w:rsidRDefault="00C63E44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</w:p>
        </w:tc>
      </w:tr>
      <w:tr w:rsidR="00F97A32" w:rsidRPr="00F97A32" w14:paraId="0E1CE6E7" w14:textId="77777777" w:rsidTr="00F97A32">
        <w:tc>
          <w:tcPr>
            <w:tcW w:w="490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230BD92A" w14:textId="77777777" w:rsidR="00F97A32" w:rsidRPr="00F97A32" w:rsidRDefault="00F97A32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When possible let others know how you feel in a direct and non-threatening way</w:t>
            </w:r>
          </w:p>
        </w:tc>
        <w:tc>
          <w:tcPr>
            <w:tcW w:w="3885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1896E2B9" w14:textId="77777777" w:rsidR="00C63E44" w:rsidRDefault="00C63E44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</w:p>
          <w:p w14:paraId="6F848B1A" w14:textId="77777777" w:rsidR="00F97A32" w:rsidRDefault="00F97A32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Create a basis for looking collaboratively not combatively at what you are choosing to be concerned about</w:t>
            </w:r>
          </w:p>
          <w:p w14:paraId="4AD9519E" w14:textId="77777777" w:rsidR="00C63E44" w:rsidRPr="00F97A32" w:rsidRDefault="00C63E44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</w:p>
        </w:tc>
      </w:tr>
      <w:tr w:rsidR="00F97A32" w:rsidRPr="00F97A32" w14:paraId="58E25821" w14:textId="77777777" w:rsidTr="00F97A32">
        <w:tc>
          <w:tcPr>
            <w:tcW w:w="4900" w:type="dxa"/>
            <w:shd w:val="clear" w:color="auto" w:fill="EEEEEE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05D2F0DB" w14:textId="77777777" w:rsidR="00F97A32" w:rsidRPr="00F97A32" w:rsidRDefault="00F97A32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Talk about the impact the situation has had on you</w:t>
            </w:r>
          </w:p>
        </w:tc>
        <w:tc>
          <w:tcPr>
            <w:tcW w:w="4900" w:type="dxa"/>
            <w:shd w:val="clear" w:color="auto" w:fill="EEEEEE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086EB93C" w14:textId="77777777" w:rsidR="00C63E44" w:rsidRDefault="00C63E44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</w:p>
          <w:p w14:paraId="1AC4E4B4" w14:textId="77777777" w:rsidR="00F97A32" w:rsidRDefault="00F97A32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Look people in the eye – let the facts talk and not your judgement of what happened</w:t>
            </w:r>
          </w:p>
          <w:p w14:paraId="0E867FD2" w14:textId="77777777" w:rsidR="00C63E44" w:rsidRPr="00F97A32" w:rsidRDefault="00C63E44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</w:p>
        </w:tc>
      </w:tr>
      <w:tr w:rsidR="00F97A32" w:rsidRPr="00F97A32" w14:paraId="5C6A4F8B" w14:textId="77777777" w:rsidTr="00F97A32">
        <w:tc>
          <w:tcPr>
            <w:tcW w:w="490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7E5BD6B5" w14:textId="77777777" w:rsidR="00F97A32" w:rsidRPr="00F97A32" w:rsidRDefault="00F97A32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Ask how the situation has affected them</w:t>
            </w:r>
          </w:p>
        </w:tc>
        <w:tc>
          <w:tcPr>
            <w:tcW w:w="490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2448CD19" w14:textId="77777777" w:rsidR="00C63E44" w:rsidRDefault="00C63E44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</w:p>
          <w:p w14:paraId="17F10EED" w14:textId="77777777" w:rsidR="00F97A32" w:rsidRDefault="00F97A32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Many hurts are not intended – we all have gaps between what we say and what we do – listen more than you talk</w:t>
            </w:r>
          </w:p>
          <w:p w14:paraId="15D66195" w14:textId="77777777" w:rsidR="00C63E44" w:rsidRPr="00F97A32" w:rsidRDefault="00C63E44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</w:p>
        </w:tc>
      </w:tr>
      <w:tr w:rsidR="00F97A32" w:rsidRPr="00F97A32" w14:paraId="2B14BE9B" w14:textId="77777777" w:rsidTr="00F97A32">
        <w:tc>
          <w:tcPr>
            <w:tcW w:w="4900" w:type="dxa"/>
            <w:shd w:val="clear" w:color="auto" w:fill="EEEEEE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757A6D19" w14:textId="77777777" w:rsidR="00F97A32" w:rsidRPr="00F97A32" w:rsidRDefault="00F97A32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Acknowledge your contribution to the situation</w:t>
            </w:r>
          </w:p>
        </w:tc>
        <w:tc>
          <w:tcPr>
            <w:tcW w:w="4900" w:type="dxa"/>
            <w:shd w:val="clear" w:color="auto" w:fill="EEEEEE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74B83D9B" w14:textId="77777777" w:rsidR="00C63E44" w:rsidRDefault="00C63E44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</w:p>
          <w:p w14:paraId="5B20684E" w14:textId="77777777" w:rsidR="00F97A32" w:rsidRDefault="00F97A32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Someone who does not agree with you may not be wrong</w:t>
            </w:r>
          </w:p>
          <w:p w14:paraId="054E6210" w14:textId="77777777" w:rsidR="00C63E44" w:rsidRPr="00F97A32" w:rsidRDefault="00C63E44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</w:p>
        </w:tc>
      </w:tr>
      <w:tr w:rsidR="00F97A32" w:rsidRPr="00F97A32" w14:paraId="4DCDBF62" w14:textId="77777777" w:rsidTr="00F97A32">
        <w:tc>
          <w:tcPr>
            <w:tcW w:w="490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55E0FC07" w14:textId="77777777" w:rsidR="00F97A32" w:rsidRPr="00F97A32" w:rsidRDefault="00F97A32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Invite the other person to work with you to make things better</w:t>
            </w:r>
          </w:p>
        </w:tc>
        <w:tc>
          <w:tcPr>
            <w:tcW w:w="4900" w:type="dxa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14:paraId="33316977" w14:textId="77777777" w:rsidR="00C63E44" w:rsidRDefault="00C63E44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</w:p>
          <w:p w14:paraId="09A7DAAB" w14:textId="77777777" w:rsidR="00F97A32" w:rsidRDefault="00F97A32" w:rsidP="00F97A32">
            <w:pPr>
              <w:rPr>
                <w:rFonts w:ascii="Century Gothic" w:eastAsia="Times New Roman" w:hAnsi="Century Gothic" w:cs="Arial"/>
                <w:i/>
                <w:iCs/>
                <w:color w:val="333333"/>
              </w:rPr>
            </w:pPr>
            <w:r w:rsidRPr="00F97A32">
              <w:rPr>
                <w:rFonts w:ascii="Century Gothic" w:eastAsia="Times New Roman" w:hAnsi="Century Gothic" w:cs="Arial"/>
                <w:i/>
                <w:iCs/>
                <w:color w:val="333333"/>
              </w:rPr>
              <w:t>What would help us to avoid doing this again</w:t>
            </w:r>
          </w:p>
          <w:p w14:paraId="077C7CD6" w14:textId="77777777" w:rsidR="00C63E44" w:rsidRPr="00F97A32" w:rsidRDefault="00C63E44" w:rsidP="00F97A32">
            <w:pPr>
              <w:rPr>
                <w:rFonts w:ascii="Century Gothic" w:eastAsia="Times New Roman" w:hAnsi="Century Gothic" w:cs="Arial"/>
                <w:color w:val="333333"/>
              </w:rPr>
            </w:pPr>
          </w:p>
        </w:tc>
      </w:tr>
    </w:tbl>
    <w:p w14:paraId="693401CB" w14:textId="77777777" w:rsidR="00E035FC" w:rsidRDefault="008E71CE"/>
    <w:p w14:paraId="0B35B7DE" w14:textId="77777777" w:rsidR="00C63E44" w:rsidRPr="00C63E44" w:rsidRDefault="00C63E44">
      <w:pPr>
        <w:rPr>
          <w:rFonts w:ascii="Century Gothic" w:hAnsi="Century Gothic"/>
        </w:rPr>
      </w:pPr>
    </w:p>
    <w:p w14:paraId="26DB8170" w14:textId="77777777" w:rsidR="00C63E44" w:rsidRPr="00C63E44" w:rsidRDefault="00C63E44">
      <w:pPr>
        <w:rPr>
          <w:rFonts w:ascii="Century Gothic" w:hAnsi="Century Gothic"/>
        </w:rPr>
      </w:pPr>
      <w:r>
        <w:rPr>
          <w:rFonts w:ascii="Century Gothic" w:hAnsi="Century Gothic"/>
        </w:rPr>
        <w:t>So</w:t>
      </w:r>
      <w:r w:rsidRPr="00C63E44">
        <w:rPr>
          <w:rFonts w:ascii="Century Gothic" w:hAnsi="Century Gothic"/>
        </w:rPr>
        <w:t>urce: https://proactive-resolutions.com/article/6-tips-to-managing-difficult-conversations-at-work-2/</w:t>
      </w:r>
    </w:p>
    <w:sectPr w:rsidR="00C63E44" w:rsidRPr="00C63E44" w:rsidSect="006012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6F39D" w14:textId="77777777" w:rsidR="008E71CE" w:rsidRDefault="008E71CE" w:rsidP="00C63E44">
      <w:r>
        <w:separator/>
      </w:r>
    </w:p>
  </w:endnote>
  <w:endnote w:type="continuationSeparator" w:id="0">
    <w:p w14:paraId="313B1865" w14:textId="77777777" w:rsidR="008E71CE" w:rsidRDefault="008E71CE" w:rsidP="00C6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99065" w14:textId="77777777" w:rsidR="00C63E44" w:rsidRDefault="00C63E4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6C7D7" w14:textId="77777777" w:rsidR="00C63E44" w:rsidRPr="00C63E44" w:rsidRDefault="00C63E44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 w:rsidRPr="00C63E44">
      <w:rPr>
        <w:rFonts w:ascii="Century Gothic" w:hAnsi="Century Gothic"/>
        <w:color w:val="000000" w:themeColor="text1"/>
      </w:rPr>
      <w:t xml:space="preserve">Page </w:t>
    </w:r>
    <w:r w:rsidRPr="00C63E44">
      <w:rPr>
        <w:rFonts w:ascii="Century Gothic" w:hAnsi="Century Gothic"/>
        <w:color w:val="000000" w:themeColor="text1"/>
      </w:rPr>
      <w:fldChar w:fldCharType="begin"/>
    </w:r>
    <w:r w:rsidRPr="00C63E44">
      <w:rPr>
        <w:rFonts w:ascii="Century Gothic" w:hAnsi="Century Gothic"/>
        <w:color w:val="000000" w:themeColor="text1"/>
      </w:rPr>
      <w:instrText xml:space="preserve"> PAGE  \* Arabic  \* MERGEFORMAT </w:instrText>
    </w:r>
    <w:r w:rsidRPr="00C63E44">
      <w:rPr>
        <w:rFonts w:ascii="Century Gothic" w:hAnsi="Century Gothic"/>
        <w:color w:val="000000" w:themeColor="text1"/>
      </w:rPr>
      <w:fldChar w:fldCharType="separate"/>
    </w:r>
    <w:r w:rsidR="008E71CE">
      <w:rPr>
        <w:rFonts w:ascii="Century Gothic" w:hAnsi="Century Gothic"/>
        <w:noProof/>
        <w:color w:val="000000" w:themeColor="text1"/>
      </w:rPr>
      <w:t>1</w:t>
    </w:r>
    <w:r w:rsidRPr="00C63E44">
      <w:rPr>
        <w:rFonts w:ascii="Century Gothic" w:hAnsi="Century Gothic"/>
        <w:color w:val="000000" w:themeColor="text1"/>
      </w:rPr>
      <w:fldChar w:fldCharType="end"/>
    </w:r>
    <w:r w:rsidRPr="00C63E44">
      <w:rPr>
        <w:rFonts w:ascii="Century Gothic" w:hAnsi="Century Gothic"/>
        <w:color w:val="000000" w:themeColor="text1"/>
      </w:rPr>
      <w:t xml:space="preserve"> of </w:t>
    </w:r>
    <w:r w:rsidRPr="00C63E44">
      <w:rPr>
        <w:rFonts w:ascii="Century Gothic" w:hAnsi="Century Gothic"/>
        <w:color w:val="000000" w:themeColor="text1"/>
      </w:rPr>
      <w:fldChar w:fldCharType="begin"/>
    </w:r>
    <w:r w:rsidRPr="00C63E44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C63E44">
      <w:rPr>
        <w:rFonts w:ascii="Century Gothic" w:hAnsi="Century Gothic"/>
        <w:color w:val="000000" w:themeColor="text1"/>
      </w:rPr>
      <w:fldChar w:fldCharType="separate"/>
    </w:r>
    <w:r w:rsidR="008E71CE">
      <w:rPr>
        <w:rFonts w:ascii="Century Gothic" w:hAnsi="Century Gothic"/>
        <w:noProof/>
        <w:color w:val="000000" w:themeColor="text1"/>
      </w:rPr>
      <w:t>1</w:t>
    </w:r>
    <w:r w:rsidRPr="00C63E44">
      <w:rPr>
        <w:rFonts w:ascii="Century Gothic" w:hAnsi="Century Gothic"/>
        <w:color w:val="000000" w:themeColor="text1"/>
      </w:rPr>
      <w:fldChar w:fldCharType="end"/>
    </w:r>
  </w:p>
  <w:p w14:paraId="740D3588" w14:textId="77777777" w:rsidR="00C63E44" w:rsidRPr="00C63E44" w:rsidRDefault="00C63E44">
    <w:pPr>
      <w:pStyle w:val="Footer"/>
      <w:rPr>
        <w:rFonts w:ascii="Century Gothic" w:hAnsi="Century Gothic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80A2D" w14:textId="77777777" w:rsidR="00C63E44" w:rsidRDefault="00C63E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2C8F1" w14:textId="77777777" w:rsidR="008E71CE" w:rsidRDefault="008E71CE" w:rsidP="00C63E44">
      <w:r>
        <w:separator/>
      </w:r>
    </w:p>
  </w:footnote>
  <w:footnote w:type="continuationSeparator" w:id="0">
    <w:p w14:paraId="06853CF9" w14:textId="77777777" w:rsidR="008E71CE" w:rsidRDefault="008E71CE" w:rsidP="00C63E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CF84" w14:textId="77777777" w:rsidR="00C63E44" w:rsidRDefault="00C63E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DAA58" w14:textId="77777777" w:rsidR="00C63E44" w:rsidRPr="00C63E44" w:rsidRDefault="00C63E44" w:rsidP="00C63E44">
    <w:pPr>
      <w:spacing w:before="75" w:after="30" w:line="210" w:lineRule="atLeast"/>
      <w:outlineLvl w:val="1"/>
      <w:rPr>
        <w:rFonts w:ascii="Century Gothic" w:eastAsia="Times New Roman" w:hAnsi="Century Gothic" w:cs="Arial"/>
        <w:b/>
        <w:bCs/>
        <w:color w:val="333333"/>
        <w:sz w:val="28"/>
      </w:rPr>
    </w:pPr>
    <w:r w:rsidRPr="00C63E44">
      <w:rPr>
        <w:rFonts w:ascii="Century Gothic" w:eastAsia="Times New Roman" w:hAnsi="Century Gothic" w:cs="Arial"/>
        <w:b/>
        <w:bCs/>
        <w:color w:val="333333"/>
        <w:sz w:val="28"/>
      </w:rPr>
      <w:t>6</w:t>
    </w:r>
    <w:r>
      <w:rPr>
        <w:rFonts w:ascii="Century Gothic" w:eastAsia="Times New Roman" w:hAnsi="Century Gothic" w:cs="Arial"/>
        <w:b/>
        <w:bCs/>
        <w:color w:val="333333"/>
        <w:sz w:val="28"/>
      </w:rPr>
      <w:t xml:space="preserve"> Tips for Having those Difficult C</w:t>
    </w:r>
    <w:bookmarkStart w:id="0" w:name="_GoBack"/>
    <w:bookmarkEnd w:id="0"/>
    <w:r w:rsidRPr="00C63E44">
      <w:rPr>
        <w:rFonts w:ascii="Century Gothic" w:eastAsia="Times New Roman" w:hAnsi="Century Gothic" w:cs="Arial"/>
        <w:b/>
        <w:bCs/>
        <w:color w:val="333333"/>
        <w:sz w:val="28"/>
      </w:rPr>
      <w:t>onversations</w:t>
    </w:r>
  </w:p>
  <w:p w14:paraId="3E1CDE51" w14:textId="77777777" w:rsidR="00C63E44" w:rsidRDefault="00C63E4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19E64" w14:textId="77777777" w:rsidR="00C63E44" w:rsidRDefault="00C63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32"/>
    <w:rsid w:val="000E58B4"/>
    <w:rsid w:val="002354CF"/>
    <w:rsid w:val="002D2CFA"/>
    <w:rsid w:val="002E50DA"/>
    <w:rsid w:val="003A279A"/>
    <w:rsid w:val="004D7977"/>
    <w:rsid w:val="004F5CAB"/>
    <w:rsid w:val="006012AA"/>
    <w:rsid w:val="00624AD8"/>
    <w:rsid w:val="008E08C4"/>
    <w:rsid w:val="008E71CE"/>
    <w:rsid w:val="00926DB7"/>
    <w:rsid w:val="00B111BC"/>
    <w:rsid w:val="00C63E44"/>
    <w:rsid w:val="00D9248E"/>
    <w:rsid w:val="00E50A9A"/>
    <w:rsid w:val="00EE0ED0"/>
    <w:rsid w:val="00F9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1E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97A32"/>
    <w:rPr>
      <w:b/>
      <w:bCs/>
    </w:rPr>
  </w:style>
  <w:style w:type="character" w:styleId="Emphasis">
    <w:name w:val="Emphasis"/>
    <w:basedOn w:val="DefaultParagraphFont"/>
    <w:uiPriority w:val="20"/>
    <w:qFormat/>
    <w:rsid w:val="00F97A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63E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E44"/>
  </w:style>
  <w:style w:type="paragraph" w:styleId="Footer">
    <w:name w:val="footer"/>
    <w:basedOn w:val="Normal"/>
    <w:link w:val="FooterChar"/>
    <w:uiPriority w:val="99"/>
    <w:unhideWhenUsed/>
    <w:rsid w:val="00C63E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847</Characters>
  <Application>Microsoft Macintosh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1</cp:revision>
  <dcterms:created xsi:type="dcterms:W3CDTF">2019-07-12T02:11:00Z</dcterms:created>
  <dcterms:modified xsi:type="dcterms:W3CDTF">2019-07-12T02:17:00Z</dcterms:modified>
</cp:coreProperties>
</file>