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17" w:tblpY="2"/>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972"/>
      </w:tblGrid>
      <w:tr w:rsidR="005C3BC9" w:rsidRPr="005C3BC9" w14:paraId="497BE469" w14:textId="77777777" w:rsidTr="005C3BC9">
        <w:tc>
          <w:tcPr>
            <w:tcW w:w="0" w:type="auto"/>
            <w:tcBorders>
              <w:top w:val="nil"/>
              <w:left w:val="nil"/>
              <w:right w:val="nil"/>
            </w:tcBorders>
            <w:shd w:val="clear" w:color="auto" w:fill="FFFFFF"/>
            <w:vAlign w:val="center"/>
            <w:hideMark/>
          </w:tcPr>
          <w:p w14:paraId="42513570" w14:textId="77777777" w:rsidR="005C3BC9" w:rsidRPr="005C3BC9" w:rsidRDefault="005C3BC9" w:rsidP="005C3BC9">
            <w:pPr>
              <w:pStyle w:val="Heading2"/>
              <w:ind w:left="0"/>
              <w:rPr>
                <w:rFonts w:ascii="Century Gothic" w:hAnsi="Century Gothic" w:cstheme="minorHAnsi"/>
                <w:color w:val="auto"/>
                <w:sz w:val="24"/>
                <w:szCs w:val="24"/>
                <w:lang w:val="en"/>
              </w:rPr>
            </w:pPr>
            <w:bookmarkStart w:id="0" w:name="_Hlk7951821"/>
            <w:r w:rsidRPr="005C3BC9">
              <w:rPr>
                <w:rFonts w:ascii="Century Gothic" w:hAnsi="Century Gothic" w:cstheme="minorHAnsi"/>
                <w:color w:val="auto"/>
                <w:sz w:val="24"/>
                <w:szCs w:val="24"/>
                <w:lang w:val="en"/>
              </w:rPr>
              <w:t xml:space="preserve">Thinking is the ability to find information, identify and evaluate solutions to a problem, make decisions, and plan and organize daily tasks. Strong thinking skills are essential to improving success in the workplace (e.g. knowing how to deal with a difficult customer or managing your workload effectively). Complete this self-assessment to help you better understand your thinking skills strengths and areas you may want to improve. This information can help you make more informed training decisions. </w:t>
            </w:r>
          </w:p>
          <w:p w14:paraId="407BCFAC" w14:textId="77777777" w:rsidR="005C3BC9" w:rsidRPr="005C3BC9" w:rsidRDefault="005C3BC9" w:rsidP="005C3BC9">
            <w:pPr>
              <w:pStyle w:val="Heading2"/>
              <w:rPr>
                <w:rFonts w:ascii="Century Gothic" w:hAnsi="Century Gothic" w:cstheme="minorHAnsi"/>
                <w:color w:val="auto"/>
                <w:sz w:val="24"/>
                <w:szCs w:val="24"/>
                <w:lang w:val="en"/>
              </w:rPr>
            </w:pPr>
            <w:r w:rsidRPr="005C3BC9">
              <w:rPr>
                <w:rFonts w:ascii="Century Gothic" w:hAnsi="Century Gothic" w:cstheme="minorHAnsi"/>
                <w:color w:val="auto"/>
                <w:sz w:val="24"/>
                <w:szCs w:val="24"/>
                <w:lang w:val="en"/>
              </w:rPr>
              <w:t>Instructions:</w:t>
            </w:r>
          </w:p>
          <w:p w14:paraId="68DAC5FC" w14:textId="77777777" w:rsidR="005C3BC9" w:rsidRPr="005C3BC9" w:rsidRDefault="005C3BC9" w:rsidP="005C3BC9">
            <w:pPr>
              <w:pStyle w:val="Heading2"/>
              <w:rPr>
                <w:rFonts w:ascii="Century Gothic" w:hAnsi="Century Gothic" w:cstheme="minorHAnsi"/>
                <w:color w:val="auto"/>
                <w:sz w:val="24"/>
                <w:szCs w:val="24"/>
                <w:lang w:val="en"/>
              </w:rPr>
            </w:pPr>
            <w:r w:rsidRPr="005C3BC9">
              <w:rPr>
                <w:rFonts w:ascii="Century Gothic" w:hAnsi="Century Gothic" w:cstheme="minorHAnsi"/>
                <w:color w:val="auto"/>
                <w:sz w:val="24"/>
                <w:szCs w:val="24"/>
                <w:lang w:val="en"/>
              </w:rPr>
              <w:t>1.</w:t>
            </w:r>
            <w:r w:rsidRPr="005C3BC9">
              <w:rPr>
                <w:rFonts w:ascii="Century Gothic" w:hAnsi="Century Gothic" w:cstheme="minorHAnsi"/>
                <w:color w:val="auto"/>
                <w:sz w:val="24"/>
                <w:szCs w:val="24"/>
                <w:lang w:val="en"/>
              </w:rPr>
              <w:tab/>
              <w:t xml:space="preserve">This self-assessment focuses on problem solving, decision making, and job-task planning and organizing. It contains a series of statements that show how thinking skills are used to carry out tasks. The statements are organized in order of difficulty starting with simple tasks and progressing to more difficult ones. </w:t>
            </w:r>
          </w:p>
          <w:p w14:paraId="2BEA3FD9" w14:textId="77777777" w:rsidR="005C3BC9" w:rsidRPr="005C3BC9" w:rsidRDefault="005C3BC9" w:rsidP="005C3BC9">
            <w:pPr>
              <w:pStyle w:val="Heading2"/>
              <w:rPr>
                <w:rFonts w:ascii="Century Gothic" w:hAnsi="Century Gothic" w:cstheme="minorHAnsi"/>
                <w:color w:val="auto"/>
                <w:sz w:val="24"/>
                <w:szCs w:val="24"/>
                <w:lang w:val="en"/>
              </w:rPr>
            </w:pPr>
            <w:r w:rsidRPr="005C3BC9">
              <w:rPr>
                <w:rFonts w:ascii="Century Gothic" w:hAnsi="Century Gothic" w:cstheme="minorHAnsi"/>
                <w:color w:val="auto"/>
                <w:sz w:val="24"/>
                <w:szCs w:val="24"/>
                <w:lang w:val="en"/>
              </w:rPr>
              <w:t>2.</w:t>
            </w:r>
            <w:r w:rsidRPr="005C3BC9">
              <w:rPr>
                <w:rFonts w:ascii="Century Gothic" w:hAnsi="Century Gothic" w:cstheme="minorHAnsi"/>
                <w:color w:val="auto"/>
                <w:sz w:val="24"/>
                <w:szCs w:val="24"/>
                <w:lang w:val="en"/>
              </w:rPr>
              <w:tab/>
              <w:t>Read each statement in Section 1 and place a check mark in the column that best describes how well you can complete that task. Tip: Consider both your past work and life experiences as you read each statement.</w:t>
            </w:r>
          </w:p>
          <w:p w14:paraId="54A01F81" w14:textId="77777777" w:rsidR="005C3BC9" w:rsidRPr="005C3BC9" w:rsidRDefault="005C3BC9" w:rsidP="005C3BC9">
            <w:pPr>
              <w:pStyle w:val="Heading2"/>
              <w:rPr>
                <w:rFonts w:ascii="Century Gothic" w:hAnsi="Century Gothic" w:cstheme="minorHAnsi"/>
                <w:color w:val="auto"/>
                <w:sz w:val="24"/>
                <w:szCs w:val="24"/>
                <w:lang w:val="en"/>
              </w:rPr>
            </w:pPr>
            <w:r w:rsidRPr="005C3BC9">
              <w:rPr>
                <w:rFonts w:ascii="Century Gothic" w:hAnsi="Century Gothic" w:cstheme="minorHAnsi"/>
                <w:color w:val="auto"/>
                <w:sz w:val="24"/>
                <w:szCs w:val="24"/>
                <w:lang w:val="en"/>
              </w:rPr>
              <w:t>3.</w:t>
            </w:r>
            <w:r w:rsidRPr="005C3BC9">
              <w:rPr>
                <w:rFonts w:ascii="Century Gothic" w:hAnsi="Century Gothic" w:cstheme="minorHAnsi"/>
                <w:color w:val="auto"/>
                <w:sz w:val="24"/>
                <w:szCs w:val="24"/>
                <w:lang w:val="en"/>
              </w:rPr>
              <w:tab/>
              <w:t>Review your responses for each task. Add the number of checkmarks in the “Yes”, “Somewhat”, and “No” columns and record it in the Total box.</w:t>
            </w:r>
          </w:p>
          <w:p w14:paraId="1DE57022" w14:textId="77777777" w:rsidR="005C3BC9" w:rsidRPr="005C3BC9" w:rsidRDefault="005C3BC9" w:rsidP="005C3BC9">
            <w:pPr>
              <w:pStyle w:val="Heading2"/>
              <w:rPr>
                <w:rFonts w:ascii="Century Gothic" w:hAnsi="Century Gothic" w:cstheme="minorHAnsi"/>
                <w:color w:val="auto"/>
                <w:sz w:val="24"/>
                <w:szCs w:val="24"/>
                <w:lang w:val="en"/>
              </w:rPr>
            </w:pPr>
            <w:r w:rsidRPr="005C3BC9">
              <w:rPr>
                <w:rFonts w:ascii="Century Gothic" w:hAnsi="Century Gothic" w:cstheme="minorHAnsi"/>
                <w:color w:val="auto"/>
                <w:sz w:val="24"/>
                <w:szCs w:val="24"/>
                <w:lang w:val="en"/>
              </w:rPr>
              <w:t>4.</w:t>
            </w:r>
            <w:r w:rsidRPr="005C3BC9">
              <w:rPr>
                <w:rFonts w:ascii="Century Gothic" w:hAnsi="Century Gothic" w:cstheme="minorHAnsi"/>
                <w:color w:val="auto"/>
                <w:sz w:val="24"/>
                <w:szCs w:val="24"/>
                <w:lang w:val="en"/>
              </w:rPr>
              <w:tab/>
              <w:t xml:space="preserve">If you have five or more in the “Somewhat” and/or “No” columns, you may want to consider upgrading your thinking skills. </w:t>
            </w:r>
          </w:p>
          <w:p w14:paraId="060B7AC8" w14:textId="77777777" w:rsidR="005C3BC9" w:rsidRPr="005C3BC9" w:rsidRDefault="005C3BC9" w:rsidP="005C3BC9">
            <w:pPr>
              <w:pStyle w:val="Heading2"/>
              <w:rPr>
                <w:rFonts w:ascii="Century Gothic" w:hAnsi="Century Gothic" w:cstheme="minorHAnsi"/>
                <w:color w:val="auto"/>
                <w:sz w:val="24"/>
                <w:szCs w:val="24"/>
                <w:lang w:val="en"/>
              </w:rPr>
            </w:pPr>
            <w:r w:rsidRPr="005C3BC9">
              <w:rPr>
                <w:rFonts w:ascii="Century Gothic" w:hAnsi="Century Gothic" w:cstheme="minorHAnsi"/>
                <w:color w:val="auto"/>
                <w:sz w:val="24"/>
                <w:szCs w:val="24"/>
                <w:lang w:val="en"/>
              </w:rPr>
              <w:t>5.</w:t>
            </w:r>
            <w:r w:rsidRPr="005C3BC9">
              <w:rPr>
                <w:rFonts w:ascii="Century Gothic" w:hAnsi="Century Gothic" w:cstheme="minorHAnsi"/>
                <w:color w:val="auto"/>
                <w:sz w:val="24"/>
                <w:szCs w:val="24"/>
                <w:lang w:val="en"/>
              </w:rPr>
              <w:tab/>
              <w:t>Complete Section 2 to identify your training needs.</w:t>
            </w:r>
          </w:p>
          <w:bookmarkEnd w:id="0"/>
          <w:p w14:paraId="0E967FDC" w14:textId="77777777" w:rsidR="005C3BC9" w:rsidRPr="005C3BC9" w:rsidRDefault="005C3BC9" w:rsidP="005C3BC9">
            <w:pPr>
              <w:pStyle w:val="Heading2"/>
              <w:ind w:left="0"/>
              <w:rPr>
                <w:rFonts w:ascii="Century Gothic" w:hAnsi="Century Gothic" w:cstheme="minorHAnsi"/>
                <w:color w:val="auto"/>
                <w:sz w:val="24"/>
                <w:szCs w:val="24"/>
                <w:lang w:val="en"/>
              </w:rPr>
            </w:pPr>
          </w:p>
          <w:p w14:paraId="163AF71D" w14:textId="1B94F778" w:rsidR="005C3BC9" w:rsidRDefault="005C3BC9" w:rsidP="00BC22B1">
            <w:pPr>
              <w:pStyle w:val="Heading2"/>
              <w:rPr>
                <w:rFonts w:ascii="Century Gothic" w:hAnsi="Century Gothic"/>
                <w:color w:val="000000" w:themeColor="text1"/>
                <w:sz w:val="24"/>
                <w:szCs w:val="24"/>
              </w:rPr>
            </w:pPr>
            <w:r w:rsidRPr="00BC22B1">
              <w:rPr>
                <w:rFonts w:ascii="Century Gothic" w:hAnsi="Century Gothic" w:cstheme="minorHAnsi"/>
                <w:color w:val="auto"/>
                <w:sz w:val="24"/>
                <w:szCs w:val="24"/>
                <w:lang w:val="en"/>
              </w:rPr>
              <w:t>Section 1: Self-Assessment</w:t>
            </w:r>
            <w:r w:rsidR="00BC22B1" w:rsidRPr="00BC22B1">
              <w:rPr>
                <w:rFonts w:ascii="Century Gothic" w:hAnsi="Century Gothic" w:cstheme="minorHAnsi"/>
                <w:color w:val="auto"/>
                <w:sz w:val="24"/>
                <w:szCs w:val="24"/>
                <w:lang w:val="en"/>
              </w:rPr>
              <w:t xml:space="preserve"> </w:t>
            </w:r>
            <w:r w:rsidRPr="00BC22B1">
              <w:rPr>
                <w:rFonts w:ascii="Century Gothic" w:hAnsi="Century Gothic" w:cstheme="minorHAnsi"/>
                <w:color w:val="000000" w:themeColor="text1"/>
                <w:sz w:val="24"/>
                <w:szCs w:val="24"/>
              </w:rPr>
              <w:t>Decision</w:t>
            </w:r>
            <w:r w:rsidRPr="00BC22B1">
              <w:rPr>
                <w:rFonts w:ascii="Century Gothic" w:hAnsi="Century Gothic"/>
                <w:color w:val="000000" w:themeColor="text1"/>
                <w:sz w:val="24"/>
                <w:szCs w:val="24"/>
              </w:rPr>
              <w:t xml:space="preserve"> Making</w:t>
            </w:r>
          </w:p>
          <w:p w14:paraId="3CE66E6A" w14:textId="77777777" w:rsidR="00BC22B1" w:rsidRPr="00BC22B1" w:rsidRDefault="00BC22B1" w:rsidP="00BC22B1">
            <w:pPr>
              <w:rPr>
                <w:lang w:val="en"/>
              </w:rPr>
            </w:pPr>
            <w:bookmarkStart w:id="1" w:name="_GoBack"/>
            <w:bookmarkEnd w:id="1"/>
          </w:p>
          <w:tbl>
            <w:tblPr>
              <w:tblStyle w:val="TableGrid"/>
              <w:tblW w:w="0" w:type="auto"/>
              <w:tblLook w:val="04A0" w:firstRow="1" w:lastRow="0" w:firstColumn="1" w:lastColumn="0" w:noHBand="0" w:noVBand="1"/>
            </w:tblPr>
            <w:tblGrid>
              <w:gridCol w:w="5807"/>
              <w:gridCol w:w="1134"/>
              <w:gridCol w:w="1701"/>
              <w:gridCol w:w="1198"/>
            </w:tblGrid>
            <w:tr w:rsidR="00BC22B1" w:rsidRPr="00BC22B1" w14:paraId="3D3E7040" w14:textId="77777777" w:rsidTr="00CF7E07">
              <w:tc>
                <w:tcPr>
                  <w:tcW w:w="5807" w:type="dxa"/>
                  <w:shd w:val="clear" w:color="auto" w:fill="F2F2F2" w:themeFill="background1" w:themeFillShade="F2"/>
                </w:tcPr>
                <w:p w14:paraId="6F26DBC3" w14:textId="77777777" w:rsidR="005C3BC9" w:rsidRPr="00BC22B1"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themeColor="text1"/>
                      <w:kern w:val="0"/>
                      <w:sz w:val="24"/>
                      <w:szCs w:val="24"/>
                      <w:lang w:val="en-CA"/>
                    </w:rPr>
                  </w:pPr>
                  <w:r w:rsidRPr="00BC22B1">
                    <w:rPr>
                      <w:rFonts w:ascii="Century Gothic" w:hAnsi="Century Gothic" w:cs="HelveticaNeueLT Std Med Cn"/>
                      <w:b/>
                      <w:bCs/>
                      <w:color w:val="000000" w:themeColor="text1"/>
                      <w:kern w:val="0"/>
                      <w:sz w:val="24"/>
                      <w:szCs w:val="24"/>
                      <w:lang w:val="en-CA"/>
                    </w:rPr>
                    <w:t>I can…</w:t>
                  </w:r>
                </w:p>
              </w:tc>
              <w:tc>
                <w:tcPr>
                  <w:tcW w:w="1134" w:type="dxa"/>
                  <w:shd w:val="clear" w:color="auto" w:fill="F2F2F2" w:themeFill="background1" w:themeFillShade="F2"/>
                </w:tcPr>
                <w:p w14:paraId="40C9CBF0" w14:textId="77777777" w:rsidR="005C3BC9" w:rsidRPr="00BC22B1"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themeColor="text1"/>
                      <w:kern w:val="0"/>
                      <w:sz w:val="24"/>
                      <w:szCs w:val="24"/>
                      <w:lang w:val="en-CA"/>
                    </w:rPr>
                  </w:pPr>
                  <w:r w:rsidRPr="00BC22B1">
                    <w:rPr>
                      <w:rFonts w:ascii="Century Gothic" w:hAnsi="Century Gothic" w:cs="HelveticaNeueLT Std Med Cn"/>
                      <w:b/>
                      <w:bCs/>
                      <w:color w:val="000000" w:themeColor="text1"/>
                      <w:kern w:val="0"/>
                      <w:sz w:val="24"/>
                      <w:szCs w:val="24"/>
                      <w:lang w:val="en-CA"/>
                    </w:rPr>
                    <w:t>Yes</w:t>
                  </w:r>
                </w:p>
              </w:tc>
              <w:tc>
                <w:tcPr>
                  <w:tcW w:w="1701" w:type="dxa"/>
                  <w:shd w:val="clear" w:color="auto" w:fill="F2F2F2" w:themeFill="background1" w:themeFillShade="F2"/>
                </w:tcPr>
                <w:p w14:paraId="18A19905" w14:textId="77777777" w:rsidR="005C3BC9" w:rsidRPr="00BC22B1"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themeColor="text1"/>
                      <w:kern w:val="0"/>
                      <w:sz w:val="24"/>
                      <w:szCs w:val="24"/>
                      <w:lang w:val="en-CA"/>
                    </w:rPr>
                  </w:pPr>
                  <w:r w:rsidRPr="00BC22B1">
                    <w:rPr>
                      <w:rFonts w:ascii="Century Gothic" w:hAnsi="Century Gothic" w:cs="HelveticaNeueLT Std Med Cn"/>
                      <w:b/>
                      <w:bCs/>
                      <w:color w:val="000000" w:themeColor="text1"/>
                      <w:kern w:val="0"/>
                      <w:sz w:val="24"/>
                      <w:szCs w:val="24"/>
                      <w:lang w:val="en-CA"/>
                    </w:rPr>
                    <w:t>Somewhat</w:t>
                  </w:r>
                </w:p>
              </w:tc>
              <w:tc>
                <w:tcPr>
                  <w:tcW w:w="1198" w:type="dxa"/>
                  <w:shd w:val="clear" w:color="auto" w:fill="F2F2F2" w:themeFill="background1" w:themeFillShade="F2"/>
                </w:tcPr>
                <w:p w14:paraId="0A781EB3" w14:textId="77777777" w:rsidR="005C3BC9" w:rsidRPr="00BC22B1"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themeColor="text1"/>
                      <w:kern w:val="0"/>
                      <w:sz w:val="24"/>
                      <w:szCs w:val="24"/>
                      <w:lang w:val="en-CA"/>
                    </w:rPr>
                  </w:pPr>
                  <w:r w:rsidRPr="00BC22B1">
                    <w:rPr>
                      <w:rFonts w:ascii="Century Gothic" w:hAnsi="Century Gothic" w:cs="HelveticaNeueLT Std Med Cn"/>
                      <w:b/>
                      <w:bCs/>
                      <w:color w:val="000000" w:themeColor="text1"/>
                      <w:kern w:val="0"/>
                      <w:sz w:val="24"/>
                      <w:szCs w:val="24"/>
                      <w:lang w:val="en-CA"/>
                    </w:rPr>
                    <w:t>No</w:t>
                  </w:r>
                </w:p>
              </w:tc>
            </w:tr>
            <w:tr w:rsidR="005C3BC9" w:rsidRPr="005C3BC9" w14:paraId="0C7C35D5" w14:textId="77777777" w:rsidTr="00CF7E07">
              <w:tc>
                <w:tcPr>
                  <w:tcW w:w="5807" w:type="dxa"/>
                  <w:shd w:val="clear" w:color="auto" w:fill="F2F2F2" w:themeFill="background1" w:themeFillShade="F2"/>
                </w:tcPr>
                <w:p w14:paraId="1F651C12"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r w:rsidRPr="005C3BC9">
                    <w:rPr>
                      <w:rStyle w:val="nobold"/>
                      <w:rFonts w:ascii="Century Gothic" w:hAnsi="Century Gothic"/>
                      <w:bCs/>
                      <w:sz w:val="24"/>
                      <w:szCs w:val="24"/>
                    </w:rPr>
                    <w:t>Make decisions when following familiar rules and traditions</w:t>
                  </w:r>
                </w:p>
              </w:tc>
              <w:tc>
                <w:tcPr>
                  <w:tcW w:w="1134" w:type="dxa"/>
                </w:tcPr>
                <w:p w14:paraId="04F2A9B2"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701" w:type="dxa"/>
                </w:tcPr>
                <w:p w14:paraId="6C64CC41"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198" w:type="dxa"/>
                </w:tcPr>
                <w:p w14:paraId="71FCDB76"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r>
            <w:tr w:rsidR="005C3BC9" w:rsidRPr="005C3BC9" w14:paraId="56E2BB54" w14:textId="77777777" w:rsidTr="00CF7E07">
              <w:tc>
                <w:tcPr>
                  <w:tcW w:w="5807" w:type="dxa"/>
                  <w:shd w:val="clear" w:color="auto" w:fill="F2F2F2" w:themeFill="background1" w:themeFillShade="F2"/>
                </w:tcPr>
                <w:p w14:paraId="1429D884"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r w:rsidRPr="005C3BC9">
                    <w:rPr>
                      <w:rStyle w:val="nobold"/>
                      <w:rFonts w:ascii="Century Gothic" w:hAnsi="Century Gothic"/>
                      <w:bCs/>
                      <w:sz w:val="24"/>
                      <w:szCs w:val="24"/>
                    </w:rPr>
                    <w:t>Use my knowledge and past experiences to help me make decisions.</w:t>
                  </w:r>
                </w:p>
              </w:tc>
              <w:tc>
                <w:tcPr>
                  <w:tcW w:w="1134" w:type="dxa"/>
                </w:tcPr>
                <w:p w14:paraId="2463F2E8"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701" w:type="dxa"/>
                </w:tcPr>
                <w:p w14:paraId="296A758A"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198" w:type="dxa"/>
                </w:tcPr>
                <w:p w14:paraId="742BFF01"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r>
            <w:tr w:rsidR="005C3BC9" w:rsidRPr="005C3BC9" w14:paraId="75A03B63" w14:textId="77777777" w:rsidTr="00CF7E07">
              <w:tc>
                <w:tcPr>
                  <w:tcW w:w="5807" w:type="dxa"/>
                  <w:shd w:val="clear" w:color="auto" w:fill="F2F2F2" w:themeFill="background1" w:themeFillShade="F2"/>
                </w:tcPr>
                <w:p w14:paraId="533969FE"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r w:rsidRPr="005C3BC9">
                    <w:rPr>
                      <w:rStyle w:val="nobold"/>
                      <w:rFonts w:ascii="Century Gothic" w:hAnsi="Century Gothic"/>
                      <w:bCs/>
                      <w:sz w:val="24"/>
                      <w:szCs w:val="24"/>
                    </w:rPr>
                    <w:t xml:space="preserve">Consider </w:t>
                  </w:r>
                  <w:r w:rsidRPr="005C3BC9">
                    <w:rPr>
                      <w:rStyle w:val="Emphasis"/>
                      <w:rFonts w:ascii="Century Gothic" w:hAnsi="Century Gothic"/>
                      <w:bCs/>
                      <w:sz w:val="24"/>
                      <w:szCs w:val="24"/>
                    </w:rPr>
                    <w:t>all</w:t>
                  </w:r>
                  <w:r w:rsidRPr="005C3BC9">
                    <w:rPr>
                      <w:rStyle w:val="nobold"/>
                      <w:rFonts w:ascii="Century Gothic" w:hAnsi="Century Gothic"/>
                      <w:bCs/>
                      <w:sz w:val="24"/>
                      <w:szCs w:val="24"/>
                    </w:rPr>
                    <w:t xml:space="preserve"> the relevant information available before </w:t>
                  </w:r>
                  <w:proofErr w:type="gramStart"/>
                  <w:r w:rsidRPr="005C3BC9">
                    <w:rPr>
                      <w:rStyle w:val="nobold"/>
                      <w:rFonts w:ascii="Century Gothic" w:hAnsi="Century Gothic"/>
                      <w:bCs/>
                      <w:sz w:val="24"/>
                      <w:szCs w:val="24"/>
                    </w:rPr>
                    <w:t>making a decision</w:t>
                  </w:r>
                  <w:proofErr w:type="gramEnd"/>
                  <w:r w:rsidRPr="005C3BC9">
                    <w:rPr>
                      <w:rStyle w:val="nobold"/>
                      <w:rFonts w:ascii="Century Gothic" w:hAnsi="Century Gothic"/>
                      <w:bCs/>
                      <w:sz w:val="24"/>
                      <w:szCs w:val="24"/>
                    </w:rPr>
                    <w:t>.</w:t>
                  </w:r>
                </w:p>
              </w:tc>
              <w:tc>
                <w:tcPr>
                  <w:tcW w:w="1134" w:type="dxa"/>
                </w:tcPr>
                <w:p w14:paraId="5CA4255D"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701" w:type="dxa"/>
                </w:tcPr>
                <w:p w14:paraId="203A56CD"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198" w:type="dxa"/>
                </w:tcPr>
                <w:p w14:paraId="7920AD2B"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r>
            <w:tr w:rsidR="005C3BC9" w:rsidRPr="005C3BC9" w14:paraId="2FC17F31" w14:textId="77777777" w:rsidTr="00CF7E07">
              <w:tc>
                <w:tcPr>
                  <w:tcW w:w="5807" w:type="dxa"/>
                  <w:shd w:val="clear" w:color="auto" w:fill="F2F2F2" w:themeFill="background1" w:themeFillShade="F2"/>
                </w:tcPr>
                <w:p w14:paraId="1F132D0B"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r w:rsidRPr="005C3BC9">
                    <w:rPr>
                      <w:rStyle w:val="nobold"/>
                      <w:rFonts w:ascii="Century Gothic" w:hAnsi="Century Gothic"/>
                      <w:bCs/>
                      <w:sz w:val="24"/>
                      <w:szCs w:val="24"/>
                    </w:rPr>
                    <w:t>Decide which of several options is most appropriate.</w:t>
                  </w:r>
                </w:p>
              </w:tc>
              <w:tc>
                <w:tcPr>
                  <w:tcW w:w="1134" w:type="dxa"/>
                </w:tcPr>
                <w:p w14:paraId="3DB3BE03"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701" w:type="dxa"/>
                </w:tcPr>
                <w:p w14:paraId="338D49B7"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198" w:type="dxa"/>
                </w:tcPr>
                <w:p w14:paraId="4E51B60A"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r>
            <w:tr w:rsidR="005C3BC9" w:rsidRPr="005C3BC9" w14:paraId="35975763" w14:textId="77777777" w:rsidTr="00CF7E07">
              <w:tc>
                <w:tcPr>
                  <w:tcW w:w="5807" w:type="dxa"/>
                  <w:shd w:val="clear" w:color="auto" w:fill="F2F2F2" w:themeFill="background1" w:themeFillShade="F2"/>
                </w:tcPr>
                <w:p w14:paraId="2D39414F"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r w:rsidRPr="005C3BC9">
                    <w:rPr>
                      <w:rStyle w:val="nobold"/>
                      <w:rFonts w:ascii="Century Gothic" w:hAnsi="Century Gothic"/>
                      <w:bCs/>
                      <w:sz w:val="24"/>
                      <w:szCs w:val="24"/>
                    </w:rPr>
                    <w:t xml:space="preserve">Explain why I chose a </w:t>
                  </w:r>
                  <w:proofErr w:type="gramStart"/>
                  <w:r w:rsidRPr="005C3BC9">
                    <w:rPr>
                      <w:rStyle w:val="nobold"/>
                      <w:rFonts w:ascii="Century Gothic" w:hAnsi="Century Gothic"/>
                      <w:bCs/>
                      <w:sz w:val="24"/>
                      <w:szCs w:val="24"/>
                    </w:rPr>
                    <w:t>particular decision</w:t>
                  </w:r>
                  <w:proofErr w:type="gramEnd"/>
                  <w:r w:rsidRPr="005C3BC9">
                    <w:rPr>
                      <w:rStyle w:val="nobold"/>
                      <w:rFonts w:ascii="Century Gothic" w:hAnsi="Century Gothic"/>
                      <w:bCs/>
                      <w:sz w:val="24"/>
                      <w:szCs w:val="24"/>
                    </w:rPr>
                    <w:t>.</w:t>
                  </w:r>
                </w:p>
              </w:tc>
              <w:tc>
                <w:tcPr>
                  <w:tcW w:w="1134" w:type="dxa"/>
                </w:tcPr>
                <w:p w14:paraId="088B4A9F"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701" w:type="dxa"/>
                </w:tcPr>
                <w:p w14:paraId="62BA5DD9"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c>
                <w:tcPr>
                  <w:tcW w:w="1198" w:type="dxa"/>
                </w:tcPr>
                <w:p w14:paraId="22AF2E7E" w14:textId="77777777" w:rsidR="005C3BC9" w:rsidRPr="005C3BC9" w:rsidRDefault="005C3BC9" w:rsidP="00BC22B1">
                  <w:pPr>
                    <w:framePr w:hSpace="180" w:wrap="around" w:vAnchor="text" w:hAnchor="page" w:x="717" w:y="2"/>
                    <w:autoSpaceDE w:val="0"/>
                    <w:autoSpaceDN w:val="0"/>
                    <w:adjustRightInd w:val="0"/>
                    <w:spacing w:line="201" w:lineRule="atLeast"/>
                    <w:ind w:left="0" w:right="0"/>
                    <w:jc w:val="center"/>
                    <w:rPr>
                      <w:rFonts w:ascii="Century Gothic" w:hAnsi="Century Gothic" w:cs="HelveticaNeueLT Std"/>
                      <w:color w:val="000000"/>
                      <w:kern w:val="0"/>
                      <w:sz w:val="24"/>
                      <w:szCs w:val="24"/>
                      <w:lang w:val="en-CA"/>
                    </w:rPr>
                  </w:pPr>
                </w:p>
              </w:tc>
            </w:tr>
          </w:tbl>
          <w:p w14:paraId="0A0052FA" w14:textId="77777777" w:rsidR="005C3BC9" w:rsidRPr="005C3BC9" w:rsidRDefault="005C3BC9" w:rsidP="005C3BC9">
            <w:pPr>
              <w:rPr>
                <w:rFonts w:ascii="Century Gothic" w:hAnsi="Century Gothic"/>
                <w:b/>
                <w:sz w:val="24"/>
                <w:szCs w:val="24"/>
                <w:lang w:val="en-CA"/>
              </w:rPr>
            </w:pPr>
          </w:p>
        </w:tc>
      </w:tr>
      <w:tr w:rsidR="005C3BC9" w:rsidRPr="005C3BC9" w14:paraId="79E7C7B9" w14:textId="77777777" w:rsidTr="005C3BC9">
        <w:tc>
          <w:tcPr>
            <w:tcW w:w="0" w:type="auto"/>
            <w:tcBorders>
              <w:left w:val="nil"/>
              <w:bottom w:val="nil"/>
              <w:right w:val="nil"/>
            </w:tcBorders>
            <w:shd w:val="clear" w:color="auto" w:fill="FFFFFF"/>
            <w:vAlign w:val="center"/>
          </w:tcPr>
          <w:p w14:paraId="30F674B3" w14:textId="77777777" w:rsidR="005C3BC9" w:rsidRPr="005C3BC9" w:rsidRDefault="005C3BC9" w:rsidP="005C3BC9">
            <w:pPr>
              <w:rPr>
                <w:rFonts w:ascii="Century Gothic" w:hAnsi="Century Gothic"/>
                <w:b/>
                <w:sz w:val="24"/>
                <w:szCs w:val="24"/>
              </w:rPr>
            </w:pPr>
          </w:p>
        </w:tc>
      </w:tr>
    </w:tbl>
    <w:p w14:paraId="067FF17F" w14:textId="74E041C0" w:rsidR="008C0FC6" w:rsidRPr="005C3BC9" w:rsidRDefault="008C0FC6" w:rsidP="008C0FC6">
      <w:pPr>
        <w:jc w:val="center"/>
        <w:rPr>
          <w:rFonts w:ascii="Century Gothic" w:hAnsi="Century Gothic"/>
          <w:sz w:val="24"/>
          <w:szCs w:val="24"/>
        </w:rPr>
      </w:pPr>
    </w:p>
    <w:p w14:paraId="1CF3B3F5" w14:textId="77777777" w:rsidR="008C0FC6" w:rsidRPr="005C3BC9" w:rsidRDefault="008C0FC6" w:rsidP="008C0FC6">
      <w:pPr>
        <w:pStyle w:val="Heading2"/>
        <w:ind w:left="0"/>
        <w:rPr>
          <w:rFonts w:ascii="Century Gothic" w:hAnsi="Century Gothic" w:cstheme="minorHAnsi"/>
          <w:color w:val="auto"/>
          <w:sz w:val="24"/>
          <w:szCs w:val="24"/>
          <w:lang w:val="en"/>
        </w:rPr>
      </w:pPr>
      <w:r w:rsidRPr="005C3BC9">
        <w:rPr>
          <w:rFonts w:ascii="Century Gothic" w:hAnsi="Century Gothic" w:cstheme="minorHAnsi"/>
          <w:color w:val="auto"/>
          <w:sz w:val="24"/>
          <w:szCs w:val="24"/>
          <w:lang w:val="en"/>
        </w:rPr>
        <w:lastRenderedPageBreak/>
        <w:t>Section 2: Personal Development</w:t>
      </w:r>
    </w:p>
    <w:p w14:paraId="4C4B8BA1"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Completing this section will help you identify your thinking skills strengths and areas that you may want to improve. You can use this information to help develop your training plans.</w:t>
      </w:r>
    </w:p>
    <w:p w14:paraId="09388039" w14:textId="77777777" w:rsidR="008C0FC6" w:rsidRPr="005C3BC9" w:rsidRDefault="008C0FC6" w:rsidP="008C0FC6">
      <w:pPr>
        <w:pStyle w:val="NormalWeb"/>
        <w:rPr>
          <w:rFonts w:ascii="Century Gothic" w:hAnsi="Century Gothic"/>
          <w:lang w:val="en"/>
        </w:rPr>
      </w:pPr>
      <w:r w:rsidRPr="005C3BC9">
        <w:rPr>
          <w:rStyle w:val="Strong"/>
          <w:rFonts w:ascii="Century Gothic" w:hAnsi="Century Gothic"/>
          <w:lang w:val="en"/>
        </w:rPr>
        <w:t>THINKING STRENGTHS:</w:t>
      </w:r>
    </w:p>
    <w:p w14:paraId="579BD14A"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 xml:space="preserve">Look at the </w:t>
      </w:r>
      <w:r w:rsidRPr="005C3BC9">
        <w:rPr>
          <w:rStyle w:val="Emphasis"/>
          <w:rFonts w:ascii="Century Gothic" w:hAnsi="Century Gothic"/>
          <w:lang w:val="en"/>
        </w:rPr>
        <w:t>"Yes"</w:t>
      </w:r>
      <w:r w:rsidRPr="005C3BC9">
        <w:rPr>
          <w:rFonts w:ascii="Century Gothic" w:hAnsi="Century Gothic"/>
          <w:lang w:val="en"/>
        </w:rPr>
        <w:t xml:space="preserve"> column in </w:t>
      </w:r>
      <w:r w:rsidRPr="005C3BC9">
        <w:rPr>
          <w:rStyle w:val="Strong"/>
          <w:rFonts w:ascii="Century Gothic" w:hAnsi="Century Gothic"/>
          <w:lang w:val="en"/>
        </w:rPr>
        <w:t>Section 1</w:t>
      </w:r>
      <w:r w:rsidRPr="005C3BC9">
        <w:rPr>
          <w:rFonts w:ascii="Century Gothic" w:hAnsi="Century Gothic"/>
          <w:lang w:val="en"/>
        </w:rPr>
        <w:t xml:space="preserve"> for each thinking skill to identify your strengths, and record them below.</w:t>
      </w:r>
    </w:p>
    <w:p w14:paraId="0FB8E1C5" w14:textId="77777777" w:rsidR="008C0FC6" w:rsidRPr="005C3BC9" w:rsidRDefault="008C0FC6" w:rsidP="008C0FC6">
      <w:pPr>
        <w:pStyle w:val="NormalWeb"/>
        <w:rPr>
          <w:rFonts w:ascii="Century Gothic" w:hAnsi="Century Gothic"/>
          <w:lang w:val="en"/>
        </w:rPr>
      </w:pPr>
      <w:r w:rsidRPr="005C3BC9">
        <w:rPr>
          <w:rStyle w:val="Emphasis"/>
          <w:rFonts w:ascii="Century Gothic" w:hAnsi="Century Gothic"/>
          <w:lang w:val="en"/>
        </w:rPr>
        <w:t>I am confident that I can…</w:t>
      </w:r>
    </w:p>
    <w:p w14:paraId="42BA0CE5" w14:textId="77777777" w:rsidR="008C0FC6" w:rsidRPr="005C3BC9" w:rsidRDefault="008C0FC6" w:rsidP="008C0FC6">
      <w:pPr>
        <w:pStyle w:val="NormalWeb"/>
        <w:rPr>
          <w:rFonts w:ascii="Century Gothic" w:hAnsi="Century Gothic"/>
          <w:lang w:val="en"/>
        </w:rPr>
      </w:pPr>
      <w:r w:rsidRPr="005C3BC9">
        <w:rPr>
          <w:rStyle w:val="Emphasis"/>
          <w:rFonts w:ascii="Century Gothic" w:hAnsi="Century Gothic"/>
          <w:lang w:val="en"/>
        </w:rPr>
        <w:t>E.g. apply past experiences to new problems or decisions.</w:t>
      </w:r>
    </w:p>
    <w:p w14:paraId="768D8E38"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1. ______________________________________________________</w:t>
      </w:r>
    </w:p>
    <w:p w14:paraId="2F96032A"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2. ______________________________________________________</w:t>
      </w:r>
    </w:p>
    <w:p w14:paraId="29042FCF"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3. ______________________________________________________</w:t>
      </w:r>
    </w:p>
    <w:p w14:paraId="20AAF1F7" w14:textId="74E0BBE7" w:rsidR="008C0FC6" w:rsidRPr="005C3BC9" w:rsidRDefault="008C0FC6" w:rsidP="008C0FC6">
      <w:pPr>
        <w:pStyle w:val="NormalWeb"/>
        <w:rPr>
          <w:rFonts w:ascii="Century Gothic" w:hAnsi="Century Gothic"/>
          <w:lang w:val="en"/>
        </w:rPr>
      </w:pPr>
      <w:r w:rsidRPr="005C3BC9">
        <w:rPr>
          <w:rStyle w:val="Strong"/>
          <w:rFonts w:ascii="Century Gothic" w:hAnsi="Century Gothic"/>
          <w:lang w:val="en"/>
        </w:rPr>
        <w:t>Tip:</w:t>
      </w:r>
      <w:r w:rsidRPr="005C3BC9">
        <w:rPr>
          <w:rFonts w:ascii="Century Gothic" w:hAnsi="Century Gothic"/>
          <w:lang w:val="en"/>
        </w:rPr>
        <w:t xml:space="preserve"> Consider using your strengths to help a friend or family member improve their </w:t>
      </w:r>
      <w:r w:rsidRPr="005C3BC9">
        <w:rPr>
          <w:rStyle w:val="Strong"/>
          <w:rFonts w:ascii="Century Gothic" w:hAnsi="Century Gothic"/>
          <w:lang w:val="en"/>
        </w:rPr>
        <w:t>thinking</w:t>
      </w:r>
      <w:r w:rsidRPr="005C3BC9">
        <w:rPr>
          <w:rFonts w:ascii="Century Gothic" w:hAnsi="Century Gothic"/>
          <w:lang w:val="en"/>
        </w:rPr>
        <w:t xml:space="preserve"> skills.</w:t>
      </w:r>
    </w:p>
    <w:p w14:paraId="59115B6F" w14:textId="77777777" w:rsidR="008C0FC6" w:rsidRPr="005C3BC9" w:rsidRDefault="008C0FC6" w:rsidP="008C0FC6">
      <w:pPr>
        <w:pStyle w:val="NormalWeb"/>
        <w:rPr>
          <w:rFonts w:ascii="Century Gothic" w:hAnsi="Century Gothic"/>
          <w:lang w:val="en"/>
        </w:rPr>
      </w:pPr>
      <w:r w:rsidRPr="005C3BC9">
        <w:rPr>
          <w:rStyle w:val="Strong"/>
          <w:rFonts w:ascii="Century Gothic" w:hAnsi="Century Gothic"/>
          <w:lang w:val="en"/>
        </w:rPr>
        <w:t>AREAS FOR IMPROVEMENT:</w:t>
      </w:r>
    </w:p>
    <w:p w14:paraId="09ED8ED7"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 xml:space="preserve">Look at the </w:t>
      </w:r>
      <w:r w:rsidRPr="005C3BC9">
        <w:rPr>
          <w:rStyle w:val="Emphasis"/>
          <w:rFonts w:ascii="Century Gothic" w:hAnsi="Century Gothic"/>
          <w:lang w:val="en"/>
        </w:rPr>
        <w:t>"Somewhat"</w:t>
      </w:r>
      <w:r w:rsidRPr="005C3BC9">
        <w:rPr>
          <w:rFonts w:ascii="Century Gothic" w:hAnsi="Century Gothic"/>
          <w:lang w:val="en"/>
        </w:rPr>
        <w:t xml:space="preserve"> and/or </w:t>
      </w:r>
      <w:r w:rsidRPr="005C3BC9">
        <w:rPr>
          <w:rStyle w:val="Emphasis"/>
          <w:rFonts w:ascii="Century Gothic" w:hAnsi="Century Gothic"/>
          <w:lang w:val="en"/>
        </w:rPr>
        <w:t>"No"</w:t>
      </w:r>
      <w:r w:rsidRPr="005C3BC9">
        <w:rPr>
          <w:rFonts w:ascii="Century Gothic" w:hAnsi="Century Gothic"/>
          <w:lang w:val="en"/>
        </w:rPr>
        <w:t xml:space="preserve"> columns in </w:t>
      </w:r>
      <w:r w:rsidRPr="005C3BC9">
        <w:rPr>
          <w:rStyle w:val="Strong"/>
          <w:rFonts w:ascii="Century Gothic" w:hAnsi="Century Gothic"/>
          <w:lang w:val="en"/>
        </w:rPr>
        <w:t>Section 1</w:t>
      </w:r>
      <w:r w:rsidRPr="005C3BC9">
        <w:rPr>
          <w:rFonts w:ascii="Century Gothic" w:hAnsi="Century Gothic"/>
          <w:lang w:val="en"/>
        </w:rPr>
        <w:t xml:space="preserve"> for each thinking skill to identify the areas that you need to develop or strengthen, and record them below.</w:t>
      </w:r>
    </w:p>
    <w:p w14:paraId="798D7597" w14:textId="77777777" w:rsidR="008C0FC6" w:rsidRPr="005C3BC9" w:rsidRDefault="008C0FC6" w:rsidP="008C0FC6">
      <w:pPr>
        <w:pStyle w:val="NormalWeb"/>
        <w:rPr>
          <w:rFonts w:ascii="Century Gothic" w:hAnsi="Century Gothic"/>
          <w:lang w:val="en"/>
        </w:rPr>
      </w:pPr>
      <w:r w:rsidRPr="005C3BC9">
        <w:rPr>
          <w:rStyle w:val="Emphasis"/>
          <w:rFonts w:ascii="Century Gothic" w:hAnsi="Century Gothic"/>
          <w:lang w:val="en"/>
        </w:rPr>
        <w:t>I would like to improve my ability to…</w:t>
      </w:r>
    </w:p>
    <w:p w14:paraId="42E5177E" w14:textId="57589AF8" w:rsidR="008C0FC6" w:rsidRPr="005C3BC9" w:rsidRDefault="008C0FC6" w:rsidP="008C0FC6">
      <w:pPr>
        <w:pStyle w:val="NormalWeb"/>
        <w:rPr>
          <w:rFonts w:ascii="Century Gothic" w:hAnsi="Century Gothic"/>
          <w:lang w:val="en"/>
        </w:rPr>
      </w:pPr>
      <w:r w:rsidRPr="005C3BC9">
        <w:rPr>
          <w:rStyle w:val="Emphasis"/>
          <w:rFonts w:ascii="Century Gothic" w:hAnsi="Century Gothic"/>
          <w:lang w:val="en"/>
        </w:rPr>
        <w:t xml:space="preserve">E.g. make sure that minor interruptions do not interfere with </w:t>
      </w:r>
      <w:r w:rsidR="00CF710E" w:rsidRPr="005C3BC9">
        <w:rPr>
          <w:rStyle w:val="Emphasis"/>
          <w:rFonts w:ascii="Century Gothic" w:hAnsi="Century Gothic"/>
          <w:lang w:val="en"/>
        </w:rPr>
        <w:t>my daily life</w:t>
      </w:r>
      <w:r w:rsidRPr="005C3BC9">
        <w:rPr>
          <w:rStyle w:val="Emphasis"/>
          <w:rFonts w:ascii="Century Gothic" w:hAnsi="Century Gothic"/>
          <w:lang w:val="en"/>
        </w:rPr>
        <w:t>.</w:t>
      </w:r>
    </w:p>
    <w:p w14:paraId="69C31D81"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1. ______________________________________________________</w:t>
      </w:r>
    </w:p>
    <w:p w14:paraId="7D4FCACE"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2. ______________________________________________________</w:t>
      </w:r>
    </w:p>
    <w:p w14:paraId="79244515" w14:textId="77777777" w:rsidR="008C0FC6" w:rsidRPr="005C3BC9" w:rsidRDefault="008C0FC6" w:rsidP="008C0FC6">
      <w:pPr>
        <w:pStyle w:val="NormalWeb"/>
        <w:rPr>
          <w:rFonts w:ascii="Century Gothic" w:hAnsi="Century Gothic"/>
          <w:lang w:val="en"/>
        </w:rPr>
      </w:pPr>
      <w:r w:rsidRPr="005C3BC9">
        <w:rPr>
          <w:rFonts w:ascii="Century Gothic" w:hAnsi="Century Gothic"/>
          <w:lang w:val="en"/>
        </w:rPr>
        <w:t>3. ______________________________________________________</w:t>
      </w:r>
    </w:p>
    <w:p w14:paraId="7F7B2764" w14:textId="77777777" w:rsidR="00006521" w:rsidRPr="005C3BC9" w:rsidRDefault="008C0FC6" w:rsidP="008C0FC6">
      <w:pPr>
        <w:pStyle w:val="NormalWeb"/>
        <w:rPr>
          <w:rFonts w:ascii="Century Gothic" w:hAnsi="Century Gothic"/>
          <w:lang w:val="en"/>
        </w:rPr>
      </w:pPr>
      <w:r w:rsidRPr="005C3BC9">
        <w:rPr>
          <w:rStyle w:val="Strong"/>
          <w:rFonts w:ascii="Century Gothic" w:hAnsi="Century Gothic"/>
          <w:i/>
          <w:iCs/>
          <w:lang w:val="en"/>
        </w:rPr>
        <w:t>Tip:</w:t>
      </w:r>
      <w:r w:rsidRPr="005C3BC9">
        <w:rPr>
          <w:rStyle w:val="Emphasis"/>
          <w:rFonts w:ascii="Century Gothic" w:hAnsi="Century Gothic"/>
          <w:lang w:val="en"/>
        </w:rPr>
        <w:t xml:space="preserve"> When developing your training plan, focus on improving one or two thinking skills tasks at a time.</w:t>
      </w:r>
    </w:p>
    <w:sectPr w:rsidR="00006521" w:rsidRPr="005C3BC9" w:rsidSect="00F61985">
      <w:headerReference w:type="default" r:id="rId7"/>
      <w:footerReference w:type="default" r:id="rId8"/>
      <w:pgSz w:w="12240" w:h="15840"/>
      <w:pgMar w:top="720" w:right="578" w:bottom="720" w:left="720" w:header="720" w:footer="720" w:gutter="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A3E8B" w14:textId="77777777" w:rsidR="003E2DDB" w:rsidRDefault="003E2DDB" w:rsidP="005C3BC9">
      <w:pPr>
        <w:spacing w:before="0" w:after="0"/>
      </w:pPr>
      <w:r>
        <w:separator/>
      </w:r>
    </w:p>
  </w:endnote>
  <w:endnote w:type="continuationSeparator" w:id="0">
    <w:p w14:paraId="6C078F6E" w14:textId="77777777" w:rsidR="003E2DDB" w:rsidRDefault="003E2DDB" w:rsidP="005C3B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43D53" w14:textId="4AB18293" w:rsidR="005C3BC9" w:rsidRPr="005C3BC9" w:rsidRDefault="005C3BC9">
    <w:pPr>
      <w:pStyle w:val="Footer"/>
      <w:jc w:val="center"/>
      <w:rPr>
        <w:rFonts w:ascii="Century Gothic" w:hAnsi="Century Gothic"/>
        <w:color w:val="000000" w:themeColor="text1"/>
        <w:sz w:val="24"/>
        <w:szCs w:val="24"/>
      </w:rPr>
    </w:pPr>
    <w:r>
      <w:rPr>
        <w:rFonts w:ascii="Century Gothic" w:hAnsi="Century Gothic"/>
        <w:color w:val="000000" w:themeColor="text1"/>
        <w:sz w:val="24"/>
        <w:szCs w:val="24"/>
      </w:rPr>
      <w:tab/>
    </w:r>
    <w:r>
      <w:rPr>
        <w:rFonts w:ascii="Century Gothic" w:hAnsi="Century Gothic"/>
        <w:color w:val="000000" w:themeColor="text1"/>
        <w:sz w:val="24"/>
        <w:szCs w:val="24"/>
      </w:rPr>
      <w:tab/>
    </w:r>
    <w:r w:rsidRPr="005C3BC9">
      <w:rPr>
        <w:rFonts w:ascii="Century Gothic" w:hAnsi="Century Gothic"/>
        <w:color w:val="000000" w:themeColor="text1"/>
        <w:sz w:val="24"/>
        <w:szCs w:val="24"/>
      </w:rPr>
      <w:t xml:space="preserve">Page </w:t>
    </w:r>
    <w:r w:rsidRPr="005C3BC9">
      <w:rPr>
        <w:rFonts w:ascii="Century Gothic" w:hAnsi="Century Gothic"/>
        <w:color w:val="000000" w:themeColor="text1"/>
        <w:sz w:val="24"/>
        <w:szCs w:val="24"/>
      </w:rPr>
      <w:fldChar w:fldCharType="begin"/>
    </w:r>
    <w:r w:rsidRPr="005C3BC9">
      <w:rPr>
        <w:rFonts w:ascii="Century Gothic" w:hAnsi="Century Gothic"/>
        <w:color w:val="000000" w:themeColor="text1"/>
        <w:sz w:val="24"/>
        <w:szCs w:val="24"/>
      </w:rPr>
      <w:instrText xml:space="preserve"> PAGE  \* Arabic  \* MERGEFORMAT </w:instrText>
    </w:r>
    <w:r w:rsidRPr="005C3BC9">
      <w:rPr>
        <w:rFonts w:ascii="Century Gothic" w:hAnsi="Century Gothic"/>
        <w:color w:val="000000" w:themeColor="text1"/>
        <w:sz w:val="24"/>
        <w:szCs w:val="24"/>
      </w:rPr>
      <w:fldChar w:fldCharType="separate"/>
    </w:r>
    <w:r w:rsidR="00BC22B1">
      <w:rPr>
        <w:rFonts w:ascii="Century Gothic" w:hAnsi="Century Gothic"/>
        <w:noProof/>
        <w:color w:val="000000" w:themeColor="text1"/>
        <w:sz w:val="24"/>
        <w:szCs w:val="24"/>
      </w:rPr>
      <w:t>1</w:t>
    </w:r>
    <w:r w:rsidRPr="005C3BC9">
      <w:rPr>
        <w:rFonts w:ascii="Century Gothic" w:hAnsi="Century Gothic"/>
        <w:color w:val="000000" w:themeColor="text1"/>
        <w:sz w:val="24"/>
        <w:szCs w:val="24"/>
      </w:rPr>
      <w:fldChar w:fldCharType="end"/>
    </w:r>
    <w:r w:rsidRPr="005C3BC9">
      <w:rPr>
        <w:rFonts w:ascii="Century Gothic" w:hAnsi="Century Gothic"/>
        <w:color w:val="000000" w:themeColor="text1"/>
        <w:sz w:val="24"/>
        <w:szCs w:val="24"/>
      </w:rPr>
      <w:t xml:space="preserve"> of </w:t>
    </w:r>
    <w:r w:rsidRPr="005C3BC9">
      <w:rPr>
        <w:rFonts w:ascii="Century Gothic" w:hAnsi="Century Gothic"/>
        <w:color w:val="000000" w:themeColor="text1"/>
        <w:sz w:val="24"/>
        <w:szCs w:val="24"/>
      </w:rPr>
      <w:fldChar w:fldCharType="begin"/>
    </w:r>
    <w:r w:rsidRPr="005C3BC9">
      <w:rPr>
        <w:rFonts w:ascii="Century Gothic" w:hAnsi="Century Gothic"/>
        <w:color w:val="000000" w:themeColor="text1"/>
        <w:sz w:val="24"/>
        <w:szCs w:val="24"/>
      </w:rPr>
      <w:instrText xml:space="preserve"> NUMPAGES  \* Arabic  \* MERGEFORMAT </w:instrText>
    </w:r>
    <w:r w:rsidRPr="005C3BC9">
      <w:rPr>
        <w:rFonts w:ascii="Century Gothic" w:hAnsi="Century Gothic"/>
        <w:color w:val="000000" w:themeColor="text1"/>
        <w:sz w:val="24"/>
        <w:szCs w:val="24"/>
      </w:rPr>
      <w:fldChar w:fldCharType="separate"/>
    </w:r>
    <w:r w:rsidR="00BC22B1">
      <w:rPr>
        <w:rFonts w:ascii="Century Gothic" w:hAnsi="Century Gothic"/>
        <w:noProof/>
        <w:color w:val="000000" w:themeColor="text1"/>
        <w:sz w:val="24"/>
        <w:szCs w:val="24"/>
      </w:rPr>
      <w:t>2</w:t>
    </w:r>
    <w:r w:rsidRPr="005C3BC9">
      <w:rPr>
        <w:rFonts w:ascii="Century Gothic" w:hAnsi="Century Gothic"/>
        <w:color w:val="000000" w:themeColor="text1"/>
        <w:sz w:val="24"/>
        <w:szCs w:val="24"/>
      </w:rPr>
      <w:fldChar w:fldCharType="end"/>
    </w:r>
  </w:p>
  <w:p w14:paraId="6E499E8C" w14:textId="77777777" w:rsidR="005C3BC9" w:rsidRPr="005C3BC9" w:rsidRDefault="005C3BC9">
    <w:pPr>
      <w:pStyle w:val="Footer"/>
      <w:rPr>
        <w:rFonts w:ascii="Century Gothic" w:hAnsi="Century Gothic"/>
        <w:color w:val="000000" w:themeColor="text1"/>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073CA" w14:textId="77777777" w:rsidR="003E2DDB" w:rsidRDefault="003E2DDB" w:rsidP="005C3BC9">
      <w:pPr>
        <w:spacing w:before="0" w:after="0"/>
      </w:pPr>
      <w:r>
        <w:separator/>
      </w:r>
    </w:p>
  </w:footnote>
  <w:footnote w:type="continuationSeparator" w:id="0">
    <w:p w14:paraId="72C1E331" w14:textId="77777777" w:rsidR="003E2DDB" w:rsidRDefault="003E2DDB" w:rsidP="005C3BC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0F1C4" w14:textId="43D24650" w:rsidR="005C3BC9" w:rsidRPr="005C3BC9" w:rsidRDefault="005C3BC9" w:rsidP="005C3BC9">
    <w:pPr>
      <w:ind w:left="0"/>
      <w:rPr>
        <w:rFonts w:ascii="Century Gothic" w:hAnsi="Century Gothic"/>
        <w:b/>
        <w:sz w:val="28"/>
        <w:szCs w:val="28"/>
      </w:rPr>
    </w:pPr>
    <w:r w:rsidRPr="005C3BC9">
      <w:rPr>
        <w:rFonts w:ascii="Century Gothic" w:hAnsi="Century Gothic"/>
        <w:b/>
        <w:sz w:val="28"/>
        <w:szCs w:val="28"/>
      </w:rPr>
      <w:t>Thinking Self-Assessment</w:t>
    </w:r>
  </w:p>
  <w:p w14:paraId="3870E814" w14:textId="38E85359" w:rsidR="005C3BC9" w:rsidRDefault="005C3BC9">
    <w:pPr>
      <w:pStyle w:val="Header"/>
    </w:pPr>
  </w:p>
  <w:p w14:paraId="10BADA90" w14:textId="77777777" w:rsidR="005C3BC9" w:rsidRDefault="005C3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C6"/>
    <w:rsid w:val="00006521"/>
    <w:rsid w:val="000D6C0D"/>
    <w:rsid w:val="00142A67"/>
    <w:rsid w:val="003E2DDB"/>
    <w:rsid w:val="005C3BC9"/>
    <w:rsid w:val="00680341"/>
    <w:rsid w:val="007013CD"/>
    <w:rsid w:val="008C0FC6"/>
    <w:rsid w:val="00BC22B1"/>
    <w:rsid w:val="00CF710E"/>
    <w:rsid w:val="00F61985"/>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8595"/>
  <w15:docId w15:val="{040B8F6D-F512-4F80-BF22-A8A72721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FC6"/>
    <w:pPr>
      <w:spacing w:before="80" w:after="80"/>
      <w:ind w:left="72" w:right="72"/>
    </w:pPr>
    <w:rPr>
      <w:rFonts w:eastAsiaTheme="minorEastAsia"/>
      <w:kern w:val="21"/>
      <w:sz w:val="20"/>
      <w:szCs w:val="20"/>
      <w:lang w:val="en-US" w:eastAsia="ja-JP"/>
      <w14:ligatures w14:val="standard"/>
    </w:rPr>
  </w:style>
  <w:style w:type="paragraph" w:styleId="Heading2">
    <w:name w:val="heading 2"/>
    <w:basedOn w:val="Normal"/>
    <w:next w:val="Normal"/>
    <w:link w:val="Heading2Char"/>
    <w:uiPriority w:val="9"/>
    <w:unhideWhenUsed/>
    <w:rsid w:val="008C0FC6"/>
    <w:pPr>
      <w:keepNext/>
      <w:keepLines/>
      <w:spacing w:before="120" w:after="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FC6"/>
    <w:rPr>
      <w:rFonts w:asciiTheme="majorHAnsi" w:eastAsiaTheme="majorEastAsia" w:hAnsiTheme="majorHAnsi" w:cstheme="majorBidi"/>
      <w:color w:val="365F91" w:themeColor="accent1" w:themeShade="BF"/>
      <w:kern w:val="21"/>
      <w:sz w:val="32"/>
      <w:szCs w:val="32"/>
      <w:lang w:val="en-US" w:eastAsia="ja-JP"/>
      <w14:ligatures w14:val="standard"/>
    </w:rPr>
  </w:style>
  <w:style w:type="table" w:styleId="TableGrid">
    <w:name w:val="Table Grid"/>
    <w:basedOn w:val="TableNormal"/>
    <w:uiPriority w:val="39"/>
    <w:rsid w:val="008C0FC6"/>
    <w:rPr>
      <w:rFonts w:eastAsiaTheme="minorEastAsia"/>
      <w:kern w:val="21"/>
      <w:sz w:val="21"/>
      <w:szCs w:val="21"/>
      <w:lang w:val="en-US" w:eastAsia="ja-JP"/>
      <w14:ligatures w14:val="standar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C0FC6"/>
    <w:rPr>
      <w:b/>
      <w:bCs/>
    </w:rPr>
  </w:style>
  <w:style w:type="paragraph" w:styleId="NormalWeb">
    <w:name w:val="Normal (Web)"/>
    <w:basedOn w:val="Normal"/>
    <w:uiPriority w:val="99"/>
    <w:unhideWhenUsed/>
    <w:rsid w:val="008C0FC6"/>
    <w:pPr>
      <w:spacing w:before="100" w:beforeAutospacing="1" w:after="100" w:afterAutospacing="1"/>
      <w:ind w:left="0" w:right="0"/>
    </w:pPr>
    <w:rPr>
      <w:rFonts w:ascii="Times New Roman" w:eastAsia="Times New Roman" w:hAnsi="Times New Roman" w:cs="Times New Roman"/>
      <w:kern w:val="0"/>
      <w:sz w:val="24"/>
      <w:szCs w:val="24"/>
      <w:lang w:val="en-CA" w:eastAsia="en-CA"/>
      <w14:ligatures w14:val="none"/>
    </w:rPr>
  </w:style>
  <w:style w:type="character" w:styleId="Emphasis">
    <w:name w:val="Emphasis"/>
    <w:basedOn w:val="DefaultParagraphFont"/>
    <w:uiPriority w:val="20"/>
    <w:qFormat/>
    <w:rsid w:val="008C0FC6"/>
    <w:rPr>
      <w:i/>
      <w:iCs/>
    </w:rPr>
  </w:style>
  <w:style w:type="character" w:customStyle="1" w:styleId="nobold">
    <w:name w:val="nobold"/>
    <w:basedOn w:val="DefaultParagraphFont"/>
    <w:rsid w:val="008C0FC6"/>
  </w:style>
  <w:style w:type="paragraph" w:styleId="Header">
    <w:name w:val="header"/>
    <w:basedOn w:val="Normal"/>
    <w:link w:val="HeaderChar"/>
    <w:uiPriority w:val="99"/>
    <w:unhideWhenUsed/>
    <w:rsid w:val="005C3BC9"/>
    <w:pPr>
      <w:tabs>
        <w:tab w:val="center" w:pos="4680"/>
        <w:tab w:val="right" w:pos="9360"/>
      </w:tabs>
      <w:spacing w:before="0" w:after="0"/>
    </w:pPr>
  </w:style>
  <w:style w:type="character" w:customStyle="1" w:styleId="HeaderChar">
    <w:name w:val="Header Char"/>
    <w:basedOn w:val="DefaultParagraphFont"/>
    <w:link w:val="Header"/>
    <w:uiPriority w:val="99"/>
    <w:rsid w:val="005C3BC9"/>
    <w:rPr>
      <w:rFonts w:eastAsiaTheme="minorEastAsia"/>
      <w:kern w:val="21"/>
      <w:sz w:val="20"/>
      <w:szCs w:val="20"/>
      <w:lang w:val="en-US" w:eastAsia="ja-JP"/>
      <w14:ligatures w14:val="standard"/>
    </w:rPr>
  </w:style>
  <w:style w:type="paragraph" w:styleId="Footer">
    <w:name w:val="footer"/>
    <w:basedOn w:val="Normal"/>
    <w:link w:val="FooterChar"/>
    <w:uiPriority w:val="99"/>
    <w:unhideWhenUsed/>
    <w:rsid w:val="005C3BC9"/>
    <w:pPr>
      <w:tabs>
        <w:tab w:val="center" w:pos="4680"/>
        <w:tab w:val="right" w:pos="9360"/>
      </w:tabs>
      <w:spacing w:before="0" w:after="0"/>
    </w:pPr>
  </w:style>
  <w:style w:type="character" w:customStyle="1" w:styleId="FooterChar">
    <w:name w:val="Footer Char"/>
    <w:basedOn w:val="DefaultParagraphFont"/>
    <w:link w:val="Footer"/>
    <w:uiPriority w:val="99"/>
    <w:rsid w:val="005C3BC9"/>
    <w:rPr>
      <w:rFonts w:eastAsiaTheme="minorEastAsia"/>
      <w:kern w:val="21"/>
      <w:sz w:val="20"/>
      <w:szCs w:val="20"/>
      <w:lang w:val="en-US"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B67B1-587A-FA40-A002-902E2D8A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dc:creator>
  <cp:lastModifiedBy>Dawna Atamanchuk</cp:lastModifiedBy>
  <cp:revision>2</cp:revision>
  <dcterms:created xsi:type="dcterms:W3CDTF">2019-07-24T03:41:00Z</dcterms:created>
  <dcterms:modified xsi:type="dcterms:W3CDTF">2019-07-24T03:41:00Z</dcterms:modified>
</cp:coreProperties>
</file>