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88415555"/>
        <w:docPartObj>
          <w:docPartGallery w:val="Cover Pages"/>
          <w:docPartUnique/>
        </w:docPartObj>
      </w:sdtPr>
      <w:sdtEndPr/>
      <w:sdtContent>
        <w:p w14:paraId="4C5EBB2B" w14:textId="521DB9B4" w:rsidR="00B850B3" w:rsidRDefault="001B46C1">
          <w:pPr>
            <w:pStyle w:val="Logo"/>
          </w:pPr>
          <w:sdt>
            <w:sdtPr>
              <w:alias w:val="Click icon at right to replace logo"/>
              <w:tag w:val="Click icon at right to replace logo"/>
              <w:id w:val="-2090688503"/>
              <w:picture/>
            </w:sdtPr>
            <w:sdtEndPr/>
            <w:sdtContent>
              <w:r w:rsidR="000C5F90">
                <w:rPr>
                  <w:noProof/>
                  <w:lang w:eastAsia="en-US"/>
                </w:rPr>
                <w:drawing>
                  <wp:inline distT="0" distB="0" distL="0" distR="0" wp14:anchorId="6B3B3DB3" wp14:editId="07777777">
                    <wp:extent cx="2229869" cy="1276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tretch>
                              <a:fillRect/>
                            </a:stretch>
                          </pic:blipFill>
                          <pic:spPr bwMode="auto">
                            <a:xfrm>
                              <a:off x="0" y="0"/>
                              <a:ext cx="2284173" cy="1307802"/>
                            </a:xfrm>
                            <a:prstGeom prst="rect">
                              <a:avLst/>
                            </a:prstGeom>
                            <a:noFill/>
                            <a:ln>
                              <a:noFill/>
                            </a:ln>
                          </pic:spPr>
                        </pic:pic>
                      </a:graphicData>
                    </a:graphic>
                  </wp:inline>
                </w:drawing>
              </w:r>
            </w:sdtContent>
          </w:sdt>
        </w:p>
        <w:p w14:paraId="109E5736" w14:textId="77777777" w:rsidR="00B850B3" w:rsidRDefault="00B850B3"/>
        <w:p w14:paraId="3BF183D2" w14:textId="70CE8315" w:rsidR="00B850B3" w:rsidRDefault="00224DC2">
          <w:r>
            <w:rPr>
              <w:noProof/>
              <w:lang w:eastAsia="en-US"/>
            </w:rPr>
            <mc:AlternateContent>
              <mc:Choice Requires="wps">
                <w:drawing>
                  <wp:anchor distT="0" distB="0" distL="114300" distR="114300" simplePos="0" relativeHeight="251659264" behindDoc="0" locked="0" layoutInCell="1" allowOverlap="1" wp14:anchorId="4AB2E214" wp14:editId="3D87ACCD">
                    <wp:simplePos x="0" y="0"/>
                    <wp:positionH relativeFrom="margin">
                      <wp:posOffset>-635</wp:posOffset>
                    </wp:positionH>
                    <wp:positionV relativeFrom="margin">
                      <wp:posOffset>2416810</wp:posOffset>
                    </wp:positionV>
                    <wp:extent cx="6452235" cy="1812925"/>
                    <wp:effectExtent l="0" t="0" r="0" b="0"/>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6452235" cy="181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6AF249" w14:textId="3DC7A439" w:rsidR="00462945" w:rsidRDefault="001B46C1">
                                <w:pPr>
                                  <w:pStyle w:val="Title"/>
                                </w:pPr>
                                <w:sdt>
                                  <w:sdtPr>
                                    <w:alias w:val="Title"/>
                                    <w:tag w:val=""/>
                                    <w:id w:val="1398315692"/>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6E3128">
                                      <w:t xml:space="preserve">     </w:t>
                                    </w:r>
                                  </w:sdtContent>
                                </w:sdt>
                              </w:p>
                              <w:p w14:paraId="2DBFFDCC" w14:textId="77777777" w:rsidR="00A91D19" w:rsidRDefault="00A91D19" w:rsidP="00A91D19"/>
                              <w:p w14:paraId="0976B651" w14:textId="77777777" w:rsidR="00224DC2" w:rsidRPr="00224DC2" w:rsidRDefault="00224DC2" w:rsidP="00A91D19">
                                <w:pPr>
                                  <w:rPr>
                                    <w:color w:val="752EB0" w:themeColor="accent2" w:themeShade="BF"/>
                                    <w:sz w:val="28"/>
                                    <w:szCs w:val="28"/>
                                  </w:rPr>
                                </w:pPr>
                              </w:p>
                              <w:p w14:paraId="7023F2CB" w14:textId="4AA28F35" w:rsidR="00A91D19" w:rsidRPr="00224DC2" w:rsidRDefault="00224DC2" w:rsidP="00A91D19">
                                <w:pPr>
                                  <w:rPr>
                                    <w:color w:val="632E62" w:themeColor="text2"/>
                                    <w:sz w:val="72"/>
                                    <w:szCs w:val="72"/>
                                  </w:rPr>
                                </w:pPr>
                                <w:r w:rsidRPr="00224DC2">
                                  <w:rPr>
                                    <w:sz w:val="72"/>
                                    <w:szCs w:val="72"/>
                                  </w:rPr>
                                  <w:t>Individual Learning</w:t>
                                </w:r>
                                <w:r w:rsidR="00B32730">
                                  <w:rPr>
                                    <w:sz w:val="72"/>
                                    <w:szCs w:val="7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AB2E214" id="_x0000_t202" coordsize="21600,21600" o:spt="202" path="m0,0l0,21600,21600,21600,21600,0xe">
                    <v:stroke joinstyle="miter"/>
                    <v:path gradientshapeok="t" o:connecttype="rect"/>
                  </v:shapetype>
                  <v:shape id="Text Box 2" o:spid="_x0000_s1026" type="#_x0000_t202" alt="Text box displaying document title and subtitle" style="position:absolute;margin-left:-.05pt;margin-top:190.3pt;width:508.05pt;height:1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" filled="f" stroked="f" strokeweight=".5pt">
                    <v:textbox style="mso-fit-shape-to-text:t" inset="0,0,0,0">
                      <w:txbxContent>
                        <w:p w14:paraId="126AF249" w14:textId="3DC7A439" w:rsidR="00462945" w:rsidRDefault="001B46C1">
                          <w:pPr>
                            <w:pStyle w:val="Title"/>
                          </w:pPr>
                          <w:sdt>
                            <w:sdtPr>
                              <w:alias w:val="Title"/>
                              <w:tag w:val=""/>
                              <w:id w:val="1398315692"/>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6E3128">
                                <w:t xml:space="preserve">     </w:t>
                              </w:r>
                            </w:sdtContent>
                          </w:sdt>
                        </w:p>
                        <w:p w14:paraId="2DBFFDCC" w14:textId="77777777" w:rsidR="00A91D19" w:rsidRDefault="00A91D19" w:rsidP="00A91D19"/>
                        <w:p w14:paraId="0976B651" w14:textId="77777777" w:rsidR="00224DC2" w:rsidRPr="00224DC2" w:rsidRDefault="00224DC2" w:rsidP="00A91D19">
                          <w:pPr>
                            <w:rPr>
                              <w:color w:val="752EB0" w:themeColor="accent2" w:themeShade="BF"/>
                              <w:sz w:val="28"/>
                              <w:szCs w:val="28"/>
                            </w:rPr>
                          </w:pPr>
                        </w:p>
                        <w:p w14:paraId="7023F2CB" w14:textId="4AA28F35" w:rsidR="00A91D19" w:rsidRPr="00224DC2" w:rsidRDefault="00224DC2" w:rsidP="00A91D19">
                          <w:pPr>
                            <w:rPr>
                              <w:color w:val="632E62" w:themeColor="text2"/>
                              <w:sz w:val="72"/>
                              <w:szCs w:val="72"/>
                            </w:rPr>
                          </w:pPr>
                          <w:r w:rsidRPr="00224DC2">
                            <w:rPr>
                              <w:sz w:val="72"/>
                              <w:szCs w:val="72"/>
                            </w:rPr>
                            <w:t>Individual Learning</w:t>
                          </w:r>
                          <w:r w:rsidR="00B32730">
                            <w:rPr>
                              <w:sz w:val="72"/>
                              <w:szCs w:val="72"/>
                            </w:rPr>
                            <w:t xml:space="preserve"> </w:t>
                          </w:r>
                        </w:p>
                      </w:txbxContent>
                    </v:textbox>
                    <w10:wrap type="topAndBottom" anchorx="margin" anchory="margin"/>
                  </v:shape>
                </w:pict>
              </mc:Fallback>
            </mc:AlternateContent>
          </w:r>
        </w:p>
      </w:sdtContent>
    </w:sdt>
    <w:p w14:paraId="05A2939D" w14:textId="77777777" w:rsidR="00B850B3" w:rsidRDefault="00B850B3">
      <w:pPr>
        <w:sectPr w:rsidR="00B850B3">
          <w:headerReference w:type="default" r:id="rId11"/>
          <w:footerReference w:type="default" r:id="rId12"/>
          <w:headerReference w:type="first" r:id="rId13"/>
          <w:footerReference w:type="first" r:id="rId14"/>
          <w:pgSz w:w="12240" w:h="15840" w:code="1"/>
          <w:pgMar w:top="1080" w:right="1440" w:bottom="1080" w:left="1440" w:header="720" w:footer="576" w:gutter="0"/>
          <w:pgNumType w:start="0"/>
          <w:cols w:space="720"/>
          <w:titlePg/>
          <w:docGrid w:linePitch="360"/>
        </w:sectPr>
      </w:pPr>
    </w:p>
    <w:p w14:paraId="374A2C5F" w14:textId="77777777" w:rsidR="00F25F9E" w:rsidRPr="00F25F9E" w:rsidRDefault="00F25F9E" w:rsidP="00F25F9E"/>
    <w:p w14:paraId="006E7477" w14:textId="719BEC03" w:rsidR="00A91D19" w:rsidRDefault="00464A71" w:rsidP="00605EF6">
      <w:pPr>
        <w:pStyle w:val="Heading2"/>
      </w:pPr>
      <w:r>
        <w:t>Overview</w:t>
      </w:r>
      <w:r w:rsidR="00582196">
        <w:t>:</w:t>
      </w:r>
    </w:p>
    <w:p w14:paraId="1AC48F13" w14:textId="77777777" w:rsidR="00605EF6" w:rsidRPr="00605EF6" w:rsidRDefault="00605EF6" w:rsidP="00605EF6"/>
    <w:p w14:paraId="5B931E38" w14:textId="3CEC9562" w:rsidR="00605EF6" w:rsidRPr="00464A71" w:rsidRDefault="00605EF6" w:rsidP="00605EF6">
      <w:pPr>
        <w:pStyle w:val="Heading2"/>
        <w:rPr>
          <w:rFonts w:asciiTheme="minorHAnsi" w:eastAsiaTheme="minorEastAsia" w:hAnsiTheme="minorHAnsi" w:cstheme="minorBidi"/>
          <w:color w:val="000000" w:themeColor="text1"/>
          <w:sz w:val="24"/>
          <w:szCs w:val="24"/>
        </w:rPr>
      </w:pPr>
      <w:r w:rsidRPr="00464A71">
        <w:rPr>
          <w:rFonts w:asciiTheme="minorHAnsi" w:eastAsiaTheme="minorEastAsia" w:hAnsiTheme="minorHAnsi" w:cstheme="minorBidi"/>
          <w:color w:val="000000" w:themeColor="text1"/>
          <w:sz w:val="24"/>
          <w:szCs w:val="24"/>
        </w:rPr>
        <w:t xml:space="preserve">This session explored Peter </w:t>
      </w:r>
      <w:proofErr w:type="spellStart"/>
      <w:r w:rsidRPr="00464A71">
        <w:rPr>
          <w:rFonts w:asciiTheme="minorHAnsi" w:eastAsiaTheme="minorEastAsia" w:hAnsiTheme="minorHAnsi" w:cstheme="minorBidi"/>
          <w:color w:val="000000" w:themeColor="text1"/>
          <w:sz w:val="24"/>
          <w:szCs w:val="24"/>
        </w:rPr>
        <w:t>Senge’s</w:t>
      </w:r>
      <w:proofErr w:type="spellEnd"/>
      <w:r w:rsidRPr="00464A71">
        <w:rPr>
          <w:rFonts w:asciiTheme="minorHAnsi" w:eastAsiaTheme="minorEastAsia" w:hAnsiTheme="minorHAnsi" w:cstheme="minorBidi"/>
          <w:color w:val="000000" w:themeColor="text1"/>
          <w:sz w:val="24"/>
          <w:szCs w:val="24"/>
        </w:rPr>
        <w:t xml:space="preserve"> </w:t>
      </w:r>
      <w:r w:rsidR="00B32730">
        <w:rPr>
          <w:rFonts w:asciiTheme="minorHAnsi" w:eastAsiaTheme="minorEastAsia" w:hAnsiTheme="minorHAnsi" w:cstheme="minorBidi"/>
          <w:color w:val="000000" w:themeColor="text1"/>
          <w:sz w:val="24"/>
          <w:szCs w:val="24"/>
        </w:rPr>
        <w:t>5</w:t>
      </w:r>
      <w:r w:rsidRPr="00464A71">
        <w:rPr>
          <w:rFonts w:asciiTheme="minorHAnsi" w:eastAsiaTheme="minorEastAsia" w:hAnsiTheme="minorHAnsi" w:cstheme="minorBidi"/>
          <w:color w:val="000000" w:themeColor="text1"/>
          <w:sz w:val="24"/>
          <w:szCs w:val="24"/>
        </w:rPr>
        <w:t xml:space="preserve"> disciplines. It helps participants connect continuous learning skills.</w:t>
      </w:r>
      <w:r w:rsidR="00B32730">
        <w:rPr>
          <w:rFonts w:asciiTheme="minorHAnsi" w:eastAsiaTheme="minorEastAsia" w:hAnsiTheme="minorHAnsi" w:cstheme="minorBidi"/>
          <w:color w:val="000000" w:themeColor="text1"/>
          <w:sz w:val="24"/>
          <w:szCs w:val="24"/>
        </w:rPr>
        <w:t xml:space="preserve"> It introduces the concept of self-directed learning.</w:t>
      </w:r>
    </w:p>
    <w:p w14:paraId="0BB4668A" w14:textId="77777777" w:rsidR="00DA4C7A" w:rsidRDefault="00DA4C7A"/>
    <w:p w14:paraId="61625D3A" w14:textId="0CBA7257" w:rsidR="38F18230" w:rsidRPr="00740E01" w:rsidRDefault="00740E01">
      <w:pPr>
        <w:rPr>
          <w:rFonts w:asciiTheme="majorHAnsi" w:hAnsiTheme="majorHAnsi"/>
          <w:sz w:val="32"/>
          <w:szCs w:val="32"/>
        </w:rPr>
      </w:pPr>
      <w:r w:rsidRPr="00740E01">
        <w:rPr>
          <w:rFonts w:asciiTheme="majorHAnsi" w:eastAsia="Century Gothic,Times New Roman," w:hAnsiTheme="majorHAnsi" w:cs="Century Gothic,Times New Roman,"/>
          <w:sz w:val="32"/>
          <w:szCs w:val="32"/>
        </w:rPr>
        <w:t>Learning Objectives:</w:t>
      </w:r>
    </w:p>
    <w:p w14:paraId="0351F0E9" w14:textId="548E75F1" w:rsidR="00605EF6" w:rsidRPr="00582196" w:rsidRDefault="00605EF6" w:rsidP="00605EF6">
      <w:pPr>
        <w:pStyle w:val="ListParagraph"/>
        <w:keepNext/>
        <w:keepLines/>
        <w:numPr>
          <w:ilvl w:val="0"/>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 xml:space="preserve">Explore </w:t>
      </w:r>
      <w:r w:rsidR="00B32730">
        <w:rPr>
          <w:rFonts w:eastAsiaTheme="majorEastAsia" w:cstheme="majorBidi"/>
          <w:color w:val="000000" w:themeColor="text1"/>
          <w:sz w:val="24"/>
          <w:szCs w:val="24"/>
        </w:rPr>
        <w:t>a learning organization</w:t>
      </w:r>
    </w:p>
    <w:p w14:paraId="7993C041" w14:textId="77777777" w:rsidR="00605EF6" w:rsidRPr="00582196" w:rsidRDefault="00605EF6" w:rsidP="00605EF6">
      <w:pPr>
        <w:pStyle w:val="ListParagraph"/>
        <w:keepNext/>
        <w:keepLines/>
        <w:numPr>
          <w:ilvl w:val="0"/>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Discuss</w:t>
      </w:r>
    </w:p>
    <w:p w14:paraId="344384DD" w14:textId="77777777" w:rsidR="00605EF6" w:rsidRPr="00582196" w:rsidRDefault="00605EF6" w:rsidP="00605EF6">
      <w:pPr>
        <w:pStyle w:val="ListParagraph"/>
        <w:keepNext/>
        <w:keepLines/>
        <w:numPr>
          <w:ilvl w:val="1"/>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Self-directed learning</w:t>
      </w:r>
    </w:p>
    <w:p w14:paraId="27F1FCFE" w14:textId="0755D1AD" w:rsidR="00605EF6" w:rsidRPr="00582196" w:rsidRDefault="00605EF6" w:rsidP="00605EF6">
      <w:pPr>
        <w:pStyle w:val="ListParagraph"/>
        <w:keepNext/>
        <w:keepLines/>
        <w:numPr>
          <w:ilvl w:val="1"/>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The fiv</w:t>
      </w:r>
      <w:r w:rsidR="00B32730">
        <w:rPr>
          <w:rFonts w:eastAsiaTheme="majorEastAsia" w:cstheme="majorBidi"/>
          <w:color w:val="000000" w:themeColor="text1"/>
          <w:sz w:val="24"/>
          <w:szCs w:val="24"/>
        </w:rPr>
        <w:t xml:space="preserve">e (5) principles of Peter </w:t>
      </w:r>
      <w:proofErr w:type="spellStart"/>
      <w:r w:rsidR="00B32730">
        <w:rPr>
          <w:rFonts w:eastAsiaTheme="majorEastAsia" w:cstheme="majorBidi"/>
          <w:color w:val="000000" w:themeColor="text1"/>
          <w:sz w:val="24"/>
          <w:szCs w:val="24"/>
        </w:rPr>
        <w:t>Senge</w:t>
      </w:r>
      <w:proofErr w:type="spellEnd"/>
    </w:p>
    <w:p w14:paraId="0983682E" w14:textId="77777777" w:rsidR="00605EF6" w:rsidRPr="00582196" w:rsidRDefault="00605EF6" w:rsidP="00605EF6">
      <w:pPr>
        <w:pStyle w:val="ListParagraph"/>
        <w:keepNext/>
        <w:keepLines/>
        <w:numPr>
          <w:ilvl w:val="0"/>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Explain personal mastery</w:t>
      </w:r>
    </w:p>
    <w:p w14:paraId="11406044" w14:textId="77777777" w:rsidR="00605EF6" w:rsidRPr="00582196" w:rsidRDefault="00605EF6" w:rsidP="00605EF6">
      <w:pPr>
        <w:pStyle w:val="ListParagraph"/>
        <w:keepNext/>
        <w:keepLines/>
        <w:numPr>
          <w:ilvl w:val="0"/>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 xml:space="preserve">Explain the role of </w:t>
      </w:r>
    </w:p>
    <w:p w14:paraId="0A79EC75" w14:textId="77777777" w:rsidR="00605EF6" w:rsidRPr="00582196" w:rsidRDefault="00605EF6" w:rsidP="00605EF6">
      <w:pPr>
        <w:pStyle w:val="ListParagraph"/>
        <w:keepNext/>
        <w:keepLines/>
        <w:numPr>
          <w:ilvl w:val="1"/>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Personal mastery</w:t>
      </w:r>
    </w:p>
    <w:p w14:paraId="0270ECE5" w14:textId="32E1C55B" w:rsidR="00605EF6" w:rsidRPr="00582196" w:rsidRDefault="00605EF6" w:rsidP="00605EF6">
      <w:pPr>
        <w:pStyle w:val="ListParagraph"/>
        <w:keepNext/>
        <w:keepLines/>
        <w:numPr>
          <w:ilvl w:val="1"/>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Mental Mode</w:t>
      </w:r>
      <w:r w:rsidR="00832C6A">
        <w:rPr>
          <w:rFonts w:eastAsiaTheme="majorEastAsia" w:cstheme="majorBidi"/>
          <w:color w:val="000000" w:themeColor="text1"/>
          <w:sz w:val="24"/>
          <w:szCs w:val="24"/>
        </w:rPr>
        <w:t>l</w:t>
      </w:r>
      <w:r w:rsidRPr="00582196">
        <w:rPr>
          <w:rFonts w:eastAsiaTheme="majorEastAsia" w:cstheme="majorBidi"/>
          <w:color w:val="000000" w:themeColor="text1"/>
          <w:sz w:val="24"/>
          <w:szCs w:val="24"/>
        </w:rPr>
        <w:t>s</w:t>
      </w:r>
    </w:p>
    <w:p w14:paraId="413CBCFF" w14:textId="77777777" w:rsidR="00605EF6" w:rsidRPr="00582196" w:rsidRDefault="00605EF6" w:rsidP="00605EF6">
      <w:pPr>
        <w:pStyle w:val="ListParagraph"/>
        <w:keepNext/>
        <w:keepLines/>
        <w:numPr>
          <w:ilvl w:val="1"/>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Shared vision</w:t>
      </w:r>
    </w:p>
    <w:p w14:paraId="522B5822" w14:textId="77777777" w:rsidR="00605EF6" w:rsidRPr="00582196" w:rsidRDefault="00605EF6" w:rsidP="00605EF6">
      <w:pPr>
        <w:pStyle w:val="ListParagraph"/>
        <w:keepNext/>
        <w:keepLines/>
        <w:numPr>
          <w:ilvl w:val="1"/>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Team learning</w:t>
      </w:r>
    </w:p>
    <w:p w14:paraId="63E0E47F" w14:textId="77777777" w:rsidR="00605EF6" w:rsidRPr="00582196" w:rsidRDefault="00605EF6" w:rsidP="00605EF6">
      <w:pPr>
        <w:pStyle w:val="ListParagraph"/>
        <w:keepNext/>
        <w:keepLines/>
        <w:numPr>
          <w:ilvl w:val="1"/>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Systems thinking</w:t>
      </w:r>
    </w:p>
    <w:p w14:paraId="45AAB54D" w14:textId="77777777" w:rsidR="00605EF6" w:rsidRPr="00582196" w:rsidRDefault="00605EF6" w:rsidP="00605EF6">
      <w:pPr>
        <w:pStyle w:val="ListParagraph"/>
        <w:keepNext/>
        <w:keepLines/>
        <w:numPr>
          <w:ilvl w:val="0"/>
          <w:numId w:val="43"/>
        </w:numPr>
        <w:spacing w:before="40" w:after="0" w:line="240" w:lineRule="auto"/>
        <w:outlineLvl w:val="1"/>
        <w:rPr>
          <w:rFonts w:eastAsiaTheme="majorEastAsia" w:cstheme="majorBidi"/>
          <w:color w:val="000000" w:themeColor="text1"/>
          <w:sz w:val="24"/>
          <w:szCs w:val="24"/>
        </w:rPr>
      </w:pPr>
      <w:r w:rsidRPr="00582196">
        <w:rPr>
          <w:rFonts w:eastAsiaTheme="majorEastAsia" w:cstheme="majorBidi"/>
          <w:color w:val="000000" w:themeColor="text1"/>
          <w:sz w:val="24"/>
          <w:szCs w:val="24"/>
        </w:rPr>
        <w:t>Create a personal vision statement</w:t>
      </w:r>
    </w:p>
    <w:p w14:paraId="43C7BD44" w14:textId="43096F78" w:rsidR="38F18230" w:rsidRDefault="38F18230" w:rsidP="38F18230"/>
    <w:p w14:paraId="334ECD29" w14:textId="77777777" w:rsidR="00464A71" w:rsidRPr="00DA4C7A" w:rsidRDefault="00464A71" w:rsidP="00464A71">
      <w:pPr>
        <w:rPr>
          <w:rFonts w:asciiTheme="majorHAnsi" w:hAnsiTheme="majorHAnsi"/>
          <w:sz w:val="32"/>
          <w:szCs w:val="32"/>
        </w:rPr>
      </w:pPr>
      <w:r w:rsidRPr="00740E01">
        <w:rPr>
          <w:rFonts w:asciiTheme="majorHAnsi" w:hAnsiTheme="majorHAnsi"/>
          <w:sz w:val="32"/>
          <w:szCs w:val="32"/>
        </w:rPr>
        <w:t>Acronyms:</w:t>
      </w:r>
    </w:p>
    <w:p w14:paraId="2C5FD472" w14:textId="02A45D7F" w:rsidR="00464A71" w:rsidRDefault="00464A71" w:rsidP="00464A71">
      <w:pPr>
        <w:pStyle w:val="ListParagraph"/>
        <w:numPr>
          <w:ilvl w:val="0"/>
          <w:numId w:val="45"/>
        </w:numPr>
      </w:pPr>
      <w:r>
        <w:t>SDL -  Self-directed learning</w:t>
      </w:r>
    </w:p>
    <w:p w14:paraId="76A38A01" w14:textId="77777777" w:rsidR="00464A71" w:rsidRDefault="00464A71" w:rsidP="00464A71">
      <w:pPr>
        <w:pStyle w:val="ListParagraph"/>
        <w:ind w:left="360"/>
      </w:pPr>
    </w:p>
    <w:p w14:paraId="312ABE45" w14:textId="77777777" w:rsidR="00464A71" w:rsidRDefault="00464A71" w:rsidP="38F18230">
      <w:pPr>
        <w:rPr>
          <w:rFonts w:asciiTheme="majorHAnsi" w:hAnsiTheme="majorHAnsi"/>
          <w:sz w:val="32"/>
          <w:szCs w:val="32"/>
        </w:rPr>
      </w:pPr>
    </w:p>
    <w:p w14:paraId="4FD23867" w14:textId="77777777" w:rsidR="00464A71" w:rsidRDefault="00464A71" w:rsidP="38F18230">
      <w:pPr>
        <w:rPr>
          <w:rFonts w:asciiTheme="majorHAnsi" w:hAnsiTheme="majorHAnsi"/>
          <w:sz w:val="32"/>
          <w:szCs w:val="32"/>
        </w:rPr>
      </w:pPr>
    </w:p>
    <w:p w14:paraId="4ECAB15E" w14:textId="77777777" w:rsidR="00464A71" w:rsidRDefault="00464A71" w:rsidP="38F18230">
      <w:pPr>
        <w:rPr>
          <w:rFonts w:asciiTheme="majorHAnsi" w:hAnsiTheme="majorHAnsi"/>
          <w:sz w:val="32"/>
          <w:szCs w:val="32"/>
        </w:rPr>
      </w:pPr>
    </w:p>
    <w:p w14:paraId="510336D8" w14:textId="77777777" w:rsidR="00464A71" w:rsidRDefault="00464A71" w:rsidP="38F18230">
      <w:pPr>
        <w:rPr>
          <w:rFonts w:asciiTheme="majorHAnsi" w:hAnsiTheme="majorHAnsi"/>
          <w:sz w:val="32"/>
          <w:szCs w:val="32"/>
        </w:rPr>
      </w:pPr>
    </w:p>
    <w:p w14:paraId="035BD231" w14:textId="77777777" w:rsidR="00464A71" w:rsidRDefault="00464A71" w:rsidP="38F18230">
      <w:pPr>
        <w:rPr>
          <w:rFonts w:asciiTheme="majorHAnsi" w:hAnsiTheme="majorHAnsi"/>
          <w:sz w:val="32"/>
          <w:szCs w:val="32"/>
        </w:rPr>
      </w:pPr>
    </w:p>
    <w:p w14:paraId="749B4D7B" w14:textId="77777777" w:rsidR="00464A71" w:rsidRDefault="00464A71" w:rsidP="38F18230">
      <w:pPr>
        <w:rPr>
          <w:rFonts w:asciiTheme="majorHAnsi" w:hAnsiTheme="majorHAnsi"/>
          <w:sz w:val="32"/>
          <w:szCs w:val="32"/>
        </w:rPr>
      </w:pPr>
    </w:p>
    <w:p w14:paraId="22647238" w14:textId="29E0A3FA" w:rsidR="00B8420A" w:rsidRDefault="00B8420A" w:rsidP="38F18230">
      <w:pPr>
        <w:rPr>
          <w:rFonts w:asciiTheme="majorHAnsi" w:hAnsiTheme="majorHAnsi"/>
          <w:sz w:val="32"/>
          <w:szCs w:val="32"/>
        </w:rPr>
      </w:pPr>
      <w:r>
        <w:rPr>
          <w:rFonts w:asciiTheme="majorHAnsi" w:hAnsiTheme="majorHAnsi"/>
          <w:sz w:val="32"/>
          <w:szCs w:val="32"/>
        </w:rPr>
        <w:t>Resource</w:t>
      </w:r>
      <w:r w:rsidR="003228B1">
        <w:rPr>
          <w:rFonts w:asciiTheme="majorHAnsi" w:hAnsiTheme="majorHAnsi"/>
          <w:sz w:val="32"/>
          <w:szCs w:val="32"/>
        </w:rPr>
        <w:t>s</w:t>
      </w:r>
      <w:r w:rsidR="00582196">
        <w:rPr>
          <w:rFonts w:asciiTheme="majorHAnsi" w:hAnsiTheme="majorHAnsi"/>
          <w:sz w:val="32"/>
          <w:szCs w:val="32"/>
        </w:rPr>
        <w:t>:</w:t>
      </w:r>
    </w:p>
    <w:p w14:paraId="7351FADB" w14:textId="29FF6DA9" w:rsidR="00582196" w:rsidRDefault="00582196" w:rsidP="38F18230">
      <w:pPr>
        <w:rPr>
          <w:rFonts w:asciiTheme="majorHAnsi" w:hAnsiTheme="majorHAnsi"/>
          <w:sz w:val="32"/>
          <w:szCs w:val="32"/>
        </w:rPr>
      </w:pPr>
      <w:r>
        <w:rPr>
          <w:rFonts w:asciiTheme="majorHAnsi" w:hAnsiTheme="majorHAnsi"/>
          <w:noProof/>
          <w:sz w:val="32"/>
          <w:szCs w:val="32"/>
          <w:lang w:eastAsia="en-US"/>
        </w:rPr>
        <w:lastRenderedPageBreak/>
        <w:drawing>
          <wp:anchor distT="0" distB="0" distL="114300" distR="114300" simplePos="0" relativeHeight="251661312" behindDoc="0" locked="0" layoutInCell="1" allowOverlap="1" wp14:anchorId="0484C6E7" wp14:editId="5B75A845">
            <wp:simplePos x="0" y="0"/>
            <wp:positionH relativeFrom="column">
              <wp:posOffset>4625340</wp:posOffset>
            </wp:positionH>
            <wp:positionV relativeFrom="paragraph">
              <wp:posOffset>92075</wp:posOffset>
            </wp:positionV>
            <wp:extent cx="1318260" cy="2004060"/>
            <wp:effectExtent l="0" t="0" r="254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fth-discipline-peter-senge.jpg"/>
                    <pic:cNvPicPr/>
                  </pic:nvPicPr>
                  <pic:blipFill>
                    <a:blip r:embed="rId15">
                      <a:extLst>
                        <a:ext uri="{28A0092B-C50C-407E-A947-70E740481C1C}">
                          <a14:useLocalDpi xmlns:a14="http://schemas.microsoft.com/office/drawing/2010/main" val="0"/>
                        </a:ext>
                      </a:extLst>
                    </a:blip>
                    <a:stretch>
                      <a:fillRect/>
                    </a:stretch>
                  </pic:blipFill>
                  <pic:spPr>
                    <a:xfrm>
                      <a:off x="0" y="0"/>
                      <a:ext cx="1318260" cy="2004060"/>
                    </a:xfrm>
                    <a:prstGeom prst="rect">
                      <a:avLst/>
                    </a:prstGeom>
                  </pic:spPr>
                </pic:pic>
              </a:graphicData>
            </a:graphic>
            <wp14:sizeRelH relativeFrom="page">
              <wp14:pctWidth>0</wp14:pctWidth>
            </wp14:sizeRelH>
            <wp14:sizeRelV relativeFrom="page">
              <wp14:pctHeight>0</wp14:pctHeight>
            </wp14:sizeRelV>
          </wp:anchor>
        </w:drawing>
      </w:r>
    </w:p>
    <w:p w14:paraId="21E906F5" w14:textId="487CE5B5" w:rsidR="003228B1" w:rsidRDefault="00B8420A" w:rsidP="38F18230">
      <w:pPr>
        <w:pStyle w:val="ListParagraph"/>
        <w:numPr>
          <w:ilvl w:val="0"/>
          <w:numId w:val="46"/>
        </w:numPr>
        <w:rPr>
          <w:rFonts w:asciiTheme="majorHAnsi" w:hAnsiTheme="majorHAnsi"/>
          <w:sz w:val="32"/>
          <w:szCs w:val="32"/>
        </w:rPr>
      </w:pPr>
      <w:r w:rsidRPr="003228B1">
        <w:rPr>
          <w:rFonts w:asciiTheme="majorHAnsi" w:hAnsiTheme="majorHAnsi"/>
          <w:sz w:val="32"/>
          <w:szCs w:val="32"/>
        </w:rPr>
        <w:t xml:space="preserve">Peter </w:t>
      </w:r>
      <w:proofErr w:type="spellStart"/>
      <w:r w:rsidRPr="003228B1">
        <w:rPr>
          <w:rFonts w:asciiTheme="majorHAnsi" w:hAnsiTheme="majorHAnsi"/>
          <w:sz w:val="32"/>
          <w:szCs w:val="32"/>
        </w:rPr>
        <w:t>Senge</w:t>
      </w:r>
      <w:proofErr w:type="spellEnd"/>
      <w:r w:rsidRPr="003228B1">
        <w:rPr>
          <w:rFonts w:asciiTheme="majorHAnsi" w:hAnsiTheme="majorHAnsi"/>
          <w:sz w:val="32"/>
          <w:szCs w:val="32"/>
        </w:rPr>
        <w:t xml:space="preserve"> Book – The Fifth Discipline</w:t>
      </w:r>
      <w:r w:rsidR="00464A71">
        <w:rPr>
          <w:rFonts w:asciiTheme="majorHAnsi" w:hAnsiTheme="majorHAnsi"/>
          <w:sz w:val="32"/>
          <w:szCs w:val="32"/>
        </w:rPr>
        <w:tab/>
      </w:r>
      <w:r w:rsidR="00464A71">
        <w:rPr>
          <w:rFonts w:asciiTheme="majorHAnsi" w:hAnsiTheme="majorHAnsi"/>
          <w:sz w:val="32"/>
          <w:szCs w:val="32"/>
        </w:rPr>
        <w:tab/>
      </w:r>
    </w:p>
    <w:p w14:paraId="6EED5B1D" w14:textId="77777777" w:rsidR="00464A71" w:rsidRPr="00464A71" w:rsidRDefault="00464A71" w:rsidP="00464A71">
      <w:pPr>
        <w:pStyle w:val="ListParagraph"/>
        <w:ind w:left="360"/>
        <w:rPr>
          <w:rFonts w:asciiTheme="majorHAnsi" w:hAnsiTheme="majorHAnsi"/>
          <w:sz w:val="32"/>
          <w:szCs w:val="32"/>
        </w:rPr>
      </w:pPr>
    </w:p>
    <w:p w14:paraId="03BC9DA7" w14:textId="14EEEC25" w:rsidR="003228B1" w:rsidRPr="003228B1" w:rsidRDefault="003228B1" w:rsidP="003228B1">
      <w:pPr>
        <w:pStyle w:val="ListParagraph"/>
        <w:numPr>
          <w:ilvl w:val="0"/>
          <w:numId w:val="46"/>
        </w:numPr>
        <w:rPr>
          <w:rFonts w:asciiTheme="majorHAnsi" w:hAnsiTheme="majorHAnsi"/>
          <w:sz w:val="32"/>
          <w:szCs w:val="32"/>
        </w:rPr>
      </w:pPr>
      <w:r w:rsidRPr="003228B1">
        <w:rPr>
          <w:rFonts w:asciiTheme="majorHAnsi" w:hAnsiTheme="majorHAnsi"/>
          <w:sz w:val="32"/>
          <w:szCs w:val="32"/>
        </w:rPr>
        <w:t>http://infed.org/mobi/peter-senge-and-the-learning-organization/#_The_learning_organization</w:t>
      </w:r>
    </w:p>
    <w:p w14:paraId="03BBCFB4" w14:textId="06B03411" w:rsidR="38F18230" w:rsidRDefault="38F18230" w:rsidP="38F18230"/>
    <w:p w14:paraId="5CA00115" w14:textId="1F11C03D" w:rsidR="00E10F5F" w:rsidRPr="00582196" w:rsidRDefault="00E10F5F" w:rsidP="00E10F5F">
      <w:pPr>
        <w:rPr>
          <w:sz w:val="24"/>
        </w:rPr>
      </w:pPr>
      <w:r w:rsidRPr="00582196">
        <w:rPr>
          <w:rFonts w:asciiTheme="majorHAnsi" w:eastAsiaTheme="majorEastAsia" w:hAnsiTheme="majorHAnsi" w:cstheme="majorBidi"/>
          <w:color w:val="4C154A" w:themeColor="accent1" w:themeShade="BF"/>
          <w:sz w:val="36"/>
          <w:szCs w:val="32"/>
        </w:rPr>
        <w:t>Explore a learning organization</w:t>
      </w:r>
    </w:p>
    <w:p w14:paraId="211813C8" w14:textId="3E786BFB" w:rsidR="00E10F5F" w:rsidRPr="00464A71" w:rsidRDefault="00E10F5F" w:rsidP="00E10F5F">
      <w:pPr>
        <w:rPr>
          <w:sz w:val="24"/>
        </w:rPr>
      </w:pPr>
      <w:r w:rsidRPr="00464A71">
        <w:rPr>
          <w:sz w:val="24"/>
        </w:rPr>
        <w:t>Learning opportunities provided to employee are:</w:t>
      </w:r>
    </w:p>
    <w:tbl>
      <w:tblPr>
        <w:tblStyle w:val="TableGrid"/>
        <w:tblW w:w="0" w:type="auto"/>
        <w:tblLook w:val="04A0" w:firstRow="1" w:lastRow="0" w:firstColumn="1" w:lastColumn="0" w:noHBand="0" w:noVBand="1"/>
      </w:tblPr>
      <w:tblGrid>
        <w:gridCol w:w="9350"/>
      </w:tblGrid>
      <w:tr w:rsidR="006D5033" w14:paraId="77048DDC" w14:textId="77777777" w:rsidTr="006D5033">
        <w:tc>
          <w:tcPr>
            <w:tcW w:w="9350" w:type="dxa"/>
          </w:tcPr>
          <w:p w14:paraId="04C31EB2" w14:textId="77777777" w:rsidR="006D5033" w:rsidRDefault="006D5033" w:rsidP="00E10F5F"/>
          <w:p w14:paraId="4C7D4A2F" w14:textId="77777777" w:rsidR="006D5033" w:rsidRDefault="006D5033" w:rsidP="00E10F5F"/>
          <w:p w14:paraId="7D93DDC3" w14:textId="77777777" w:rsidR="006D5033" w:rsidRDefault="006D5033" w:rsidP="00E10F5F"/>
          <w:p w14:paraId="2CAF893D" w14:textId="77777777" w:rsidR="006D5033" w:rsidRDefault="006D5033" w:rsidP="00E10F5F"/>
          <w:p w14:paraId="6530A553" w14:textId="77777777" w:rsidR="006D5033" w:rsidRDefault="006D5033" w:rsidP="00E10F5F"/>
          <w:p w14:paraId="16435BE3" w14:textId="77777777" w:rsidR="006D5033" w:rsidRDefault="006D5033" w:rsidP="00E10F5F"/>
          <w:p w14:paraId="3128DB2C" w14:textId="77777777" w:rsidR="006D5033" w:rsidRDefault="006D5033" w:rsidP="00E10F5F"/>
          <w:p w14:paraId="076CFA4F" w14:textId="77777777" w:rsidR="006D5033" w:rsidRDefault="006D5033" w:rsidP="00E10F5F"/>
          <w:p w14:paraId="344C87DA" w14:textId="77777777" w:rsidR="006D5033" w:rsidRDefault="006D5033" w:rsidP="00E10F5F"/>
        </w:tc>
      </w:tr>
    </w:tbl>
    <w:p w14:paraId="734DC76C" w14:textId="77777777" w:rsidR="006D5033" w:rsidRDefault="006D5033" w:rsidP="00E10F5F"/>
    <w:p w14:paraId="56CC67A9" w14:textId="77777777" w:rsidR="006B0266" w:rsidRPr="00464A71" w:rsidRDefault="006D5033" w:rsidP="006B0266">
      <w:pPr>
        <w:tabs>
          <w:tab w:val="center" w:pos="4680"/>
        </w:tabs>
        <w:rPr>
          <w:sz w:val="24"/>
          <w:szCs w:val="24"/>
        </w:rPr>
      </w:pPr>
      <w:r w:rsidRPr="00464A71">
        <w:rPr>
          <w:sz w:val="24"/>
          <w:szCs w:val="24"/>
        </w:rPr>
        <w:t xml:space="preserve">Definition of a learning </w:t>
      </w:r>
      <w:r w:rsidR="006B0266" w:rsidRPr="00464A71">
        <w:rPr>
          <w:sz w:val="24"/>
          <w:szCs w:val="24"/>
        </w:rPr>
        <w:t xml:space="preserve">organization according to Peter </w:t>
      </w:r>
      <w:proofErr w:type="spellStart"/>
      <w:r w:rsidR="006B0266" w:rsidRPr="00464A71">
        <w:rPr>
          <w:sz w:val="24"/>
          <w:szCs w:val="24"/>
        </w:rPr>
        <w:t>Senge</w:t>
      </w:r>
      <w:proofErr w:type="spellEnd"/>
      <w:r w:rsidR="006B0266" w:rsidRPr="00464A71">
        <w:rPr>
          <w:sz w:val="24"/>
          <w:szCs w:val="24"/>
        </w:rPr>
        <w:t>.</w:t>
      </w:r>
    </w:p>
    <w:p w14:paraId="16FA0895" w14:textId="5F952189" w:rsidR="006B0266" w:rsidRPr="00582196" w:rsidRDefault="00582196" w:rsidP="006B0266">
      <w:pPr>
        <w:tabs>
          <w:tab w:val="center" w:pos="4680"/>
        </w:tabs>
        <w:rPr>
          <w:i/>
          <w:sz w:val="24"/>
          <w:szCs w:val="24"/>
        </w:rPr>
      </w:pPr>
      <w:r w:rsidRPr="00582196">
        <w:rPr>
          <w:rFonts w:cs="DroidSans"/>
          <w:i/>
          <w:sz w:val="24"/>
          <w:szCs w:val="24"/>
        </w:rPr>
        <w:t>“</w:t>
      </w:r>
      <w:r w:rsidR="006B0266" w:rsidRPr="00582196">
        <w:rPr>
          <w:rFonts w:cs="DroidSans"/>
          <w:i/>
          <w:sz w:val="24"/>
          <w:szCs w:val="24"/>
        </w:rPr>
        <w:t>Organizations where people continually expand their capacity to create the results they truly desire, where new and expansive patterns of thinking are nurtured, where collective aspiration is set free, and where people are continually learning to see the whole together.</w:t>
      </w:r>
      <w:r w:rsidRPr="00582196">
        <w:rPr>
          <w:rFonts w:cs="DroidSans"/>
          <w:i/>
          <w:sz w:val="24"/>
          <w:szCs w:val="24"/>
        </w:rPr>
        <w:t>”</w:t>
      </w:r>
    </w:p>
    <w:p w14:paraId="65903AF9" w14:textId="77777777" w:rsidR="006B0266" w:rsidRPr="006B0266" w:rsidRDefault="006B0266" w:rsidP="006B0266">
      <w:pPr>
        <w:tabs>
          <w:tab w:val="center" w:pos="4680"/>
        </w:tabs>
        <w:rPr>
          <w:i/>
        </w:rPr>
      </w:pPr>
    </w:p>
    <w:p w14:paraId="0BEA734C" w14:textId="39435A5D" w:rsidR="006B0266" w:rsidRPr="006B0266" w:rsidRDefault="006B0266" w:rsidP="006B0266">
      <w:pPr>
        <w:tabs>
          <w:tab w:val="center" w:pos="4680"/>
        </w:tabs>
        <w:rPr>
          <w:i/>
        </w:rPr>
      </w:pPr>
      <w:r w:rsidRPr="006B0266">
        <w:rPr>
          <w:i/>
        </w:rPr>
        <w:t>Source: http://infed.org/mobi/peter-senge-and-the-learning-organization/</w:t>
      </w:r>
    </w:p>
    <w:p w14:paraId="1A6518BC" w14:textId="77777777" w:rsidR="00CB7A85" w:rsidRDefault="00CB7A85" w:rsidP="006D5033"/>
    <w:p w14:paraId="4BC54F9C" w14:textId="77777777" w:rsidR="00582196" w:rsidRDefault="00582196" w:rsidP="006D5033"/>
    <w:p w14:paraId="0708AF9E" w14:textId="77777777" w:rsidR="00B32730" w:rsidRDefault="00B32730" w:rsidP="006D5033"/>
    <w:p w14:paraId="6B8BE6C4" w14:textId="77777777" w:rsidR="00582196" w:rsidRDefault="00582196" w:rsidP="006D5033"/>
    <w:p w14:paraId="7120D7E6" w14:textId="77777777" w:rsidR="00582196" w:rsidRDefault="00582196" w:rsidP="006D5033"/>
    <w:p w14:paraId="22CD5349" w14:textId="77777777" w:rsidR="00464A71" w:rsidRDefault="00464A71" w:rsidP="006D5033"/>
    <w:p w14:paraId="33729B25" w14:textId="3B06C94E" w:rsidR="00CB7A85" w:rsidRPr="00464A71" w:rsidRDefault="00CB7A85" w:rsidP="006D5033">
      <w:pPr>
        <w:rPr>
          <w:sz w:val="24"/>
        </w:rPr>
      </w:pPr>
      <w:r w:rsidRPr="00464A71">
        <w:rPr>
          <w:sz w:val="24"/>
        </w:rPr>
        <w:lastRenderedPageBreak/>
        <w:t>Reflection</w:t>
      </w:r>
    </w:p>
    <w:tbl>
      <w:tblPr>
        <w:tblStyle w:val="TableGrid"/>
        <w:tblW w:w="0" w:type="auto"/>
        <w:tblLook w:val="04A0" w:firstRow="1" w:lastRow="0" w:firstColumn="1" w:lastColumn="0" w:noHBand="0" w:noVBand="1"/>
      </w:tblPr>
      <w:tblGrid>
        <w:gridCol w:w="9350"/>
      </w:tblGrid>
      <w:tr w:rsidR="00CB7A85" w14:paraId="2F019586" w14:textId="77777777" w:rsidTr="00CB7A85">
        <w:tc>
          <w:tcPr>
            <w:tcW w:w="9350" w:type="dxa"/>
          </w:tcPr>
          <w:p w14:paraId="6AD1FDFC" w14:textId="77777777" w:rsidR="00CB7A85" w:rsidRDefault="00CB7A85" w:rsidP="006D5033"/>
          <w:p w14:paraId="15099141" w14:textId="77777777" w:rsidR="00CB7A85" w:rsidRDefault="00CB7A85" w:rsidP="006D5033"/>
          <w:p w14:paraId="2B1622E3" w14:textId="77777777" w:rsidR="00CB7A85" w:rsidRDefault="00CB7A85" w:rsidP="006D5033"/>
          <w:p w14:paraId="0B4521C1" w14:textId="77777777" w:rsidR="00CB7A85" w:rsidRDefault="00CB7A85" w:rsidP="006D5033"/>
          <w:p w14:paraId="762CA0EF" w14:textId="77777777" w:rsidR="00CB7A85" w:rsidRDefault="00CB7A85" w:rsidP="006D5033"/>
          <w:p w14:paraId="2926D707" w14:textId="77777777" w:rsidR="00CB7A85" w:rsidRDefault="00CB7A85" w:rsidP="006D5033"/>
          <w:p w14:paraId="5213F817" w14:textId="77777777" w:rsidR="00CB7A85" w:rsidRDefault="00CB7A85" w:rsidP="006D5033"/>
          <w:p w14:paraId="63216E4F" w14:textId="77777777" w:rsidR="00CB7A85" w:rsidRDefault="00CB7A85" w:rsidP="006D5033"/>
          <w:p w14:paraId="1491B261" w14:textId="77777777" w:rsidR="00CB7A85" w:rsidRDefault="00CB7A85" w:rsidP="006D5033"/>
          <w:p w14:paraId="22C3B7AA" w14:textId="77777777" w:rsidR="00CB7A85" w:rsidRDefault="00CB7A85" w:rsidP="006D5033"/>
          <w:p w14:paraId="4969C5FB" w14:textId="77777777" w:rsidR="00CB7A85" w:rsidRDefault="00CB7A85" w:rsidP="006D5033"/>
          <w:p w14:paraId="79DD0420" w14:textId="77777777" w:rsidR="00CB7A85" w:rsidRDefault="00CB7A85" w:rsidP="006D5033"/>
          <w:p w14:paraId="2EF42694" w14:textId="77777777" w:rsidR="00CB7A85" w:rsidRDefault="00CB7A85" w:rsidP="006D5033"/>
          <w:p w14:paraId="65920CCA" w14:textId="77777777" w:rsidR="00CB7A85" w:rsidRDefault="00CB7A85" w:rsidP="006D5033"/>
        </w:tc>
      </w:tr>
    </w:tbl>
    <w:p w14:paraId="7A1EAA1D" w14:textId="77777777" w:rsidR="00740E01" w:rsidRDefault="00740E01" w:rsidP="006D5033"/>
    <w:p w14:paraId="77F23BC0" w14:textId="4CC83C2A" w:rsidR="006D5033" w:rsidRPr="00464A71" w:rsidRDefault="00CB7A85" w:rsidP="006D5033">
      <w:pPr>
        <w:rPr>
          <w:sz w:val="24"/>
        </w:rPr>
      </w:pPr>
      <w:r w:rsidRPr="00464A71">
        <w:rPr>
          <w:sz w:val="24"/>
        </w:rPr>
        <w:t xml:space="preserve">Why </w:t>
      </w:r>
      <w:r w:rsidR="006D5033" w:rsidRPr="00464A71">
        <w:rPr>
          <w:sz w:val="24"/>
        </w:rPr>
        <w:t>do you need to continue to learn?</w:t>
      </w:r>
    </w:p>
    <w:tbl>
      <w:tblPr>
        <w:tblStyle w:val="TableGrid"/>
        <w:tblW w:w="0" w:type="auto"/>
        <w:tblLook w:val="04A0" w:firstRow="1" w:lastRow="0" w:firstColumn="1" w:lastColumn="0" w:noHBand="0" w:noVBand="1"/>
      </w:tblPr>
      <w:tblGrid>
        <w:gridCol w:w="9350"/>
      </w:tblGrid>
      <w:tr w:rsidR="006D5033" w14:paraId="457F4567" w14:textId="77777777" w:rsidTr="006D5033">
        <w:tc>
          <w:tcPr>
            <w:tcW w:w="9350" w:type="dxa"/>
          </w:tcPr>
          <w:p w14:paraId="3E966CD7" w14:textId="77777777" w:rsidR="006D5033" w:rsidRDefault="006D5033" w:rsidP="006D5033"/>
          <w:p w14:paraId="2BDA4794" w14:textId="77777777" w:rsidR="006D5033" w:rsidRDefault="006D5033" w:rsidP="006D5033"/>
          <w:p w14:paraId="6FF8B993" w14:textId="77777777" w:rsidR="006D5033" w:rsidRDefault="006D5033" w:rsidP="006D5033"/>
          <w:p w14:paraId="33F4412D" w14:textId="77777777" w:rsidR="006D5033" w:rsidRDefault="006D5033" w:rsidP="006D5033"/>
          <w:p w14:paraId="3C753018" w14:textId="77777777" w:rsidR="006D5033" w:rsidRDefault="006D5033" w:rsidP="006D5033"/>
          <w:p w14:paraId="29693E14" w14:textId="77777777" w:rsidR="006D5033" w:rsidRDefault="006D5033" w:rsidP="006D5033"/>
        </w:tc>
      </w:tr>
    </w:tbl>
    <w:p w14:paraId="76C2CCE7" w14:textId="77777777" w:rsidR="006D5033" w:rsidRDefault="006D5033" w:rsidP="006D5033"/>
    <w:p w14:paraId="22EB3854" w14:textId="77777777" w:rsidR="006D5033" w:rsidRPr="00464A71" w:rsidRDefault="006D5033" w:rsidP="006D5033">
      <w:pPr>
        <w:rPr>
          <w:sz w:val="24"/>
          <w:szCs w:val="24"/>
        </w:rPr>
      </w:pPr>
      <w:r w:rsidRPr="00464A71">
        <w:rPr>
          <w:sz w:val="24"/>
          <w:szCs w:val="24"/>
        </w:rPr>
        <w:t>What’s in it for your organization?</w:t>
      </w:r>
    </w:p>
    <w:tbl>
      <w:tblPr>
        <w:tblStyle w:val="TableGrid"/>
        <w:tblW w:w="0" w:type="auto"/>
        <w:tblLook w:val="04A0" w:firstRow="1" w:lastRow="0" w:firstColumn="1" w:lastColumn="0" w:noHBand="0" w:noVBand="1"/>
      </w:tblPr>
      <w:tblGrid>
        <w:gridCol w:w="9350"/>
      </w:tblGrid>
      <w:tr w:rsidR="006D5033" w:rsidRPr="00464A71" w14:paraId="1FB4B5AB" w14:textId="77777777" w:rsidTr="006D5033">
        <w:tc>
          <w:tcPr>
            <w:tcW w:w="9350" w:type="dxa"/>
          </w:tcPr>
          <w:p w14:paraId="72AA16B1" w14:textId="77777777" w:rsidR="006D5033" w:rsidRPr="00464A71" w:rsidRDefault="006D5033" w:rsidP="006D5033">
            <w:pPr>
              <w:rPr>
                <w:sz w:val="24"/>
                <w:szCs w:val="24"/>
              </w:rPr>
            </w:pPr>
          </w:p>
          <w:p w14:paraId="02357FA3" w14:textId="77777777" w:rsidR="006D5033" w:rsidRPr="00464A71" w:rsidRDefault="006D5033" w:rsidP="006D5033">
            <w:pPr>
              <w:rPr>
                <w:sz w:val="24"/>
                <w:szCs w:val="24"/>
              </w:rPr>
            </w:pPr>
          </w:p>
          <w:p w14:paraId="596E4317" w14:textId="77777777" w:rsidR="006D5033" w:rsidRPr="00464A71" w:rsidRDefault="006D5033" w:rsidP="006D5033">
            <w:pPr>
              <w:rPr>
                <w:sz w:val="24"/>
                <w:szCs w:val="24"/>
              </w:rPr>
            </w:pPr>
          </w:p>
          <w:p w14:paraId="7610B002" w14:textId="77777777" w:rsidR="006D5033" w:rsidRPr="00464A71" w:rsidRDefault="006D5033" w:rsidP="006D5033">
            <w:pPr>
              <w:rPr>
                <w:sz w:val="24"/>
                <w:szCs w:val="24"/>
              </w:rPr>
            </w:pPr>
          </w:p>
          <w:p w14:paraId="793D27B9" w14:textId="77777777" w:rsidR="006D5033" w:rsidRPr="00464A71" w:rsidRDefault="006D5033" w:rsidP="006D5033">
            <w:pPr>
              <w:rPr>
                <w:sz w:val="24"/>
                <w:szCs w:val="24"/>
              </w:rPr>
            </w:pPr>
          </w:p>
          <w:p w14:paraId="4C4F77D3" w14:textId="77777777" w:rsidR="006D5033" w:rsidRPr="00464A71" w:rsidRDefault="006D5033" w:rsidP="006D5033">
            <w:pPr>
              <w:rPr>
                <w:sz w:val="24"/>
                <w:szCs w:val="24"/>
              </w:rPr>
            </w:pPr>
          </w:p>
        </w:tc>
      </w:tr>
    </w:tbl>
    <w:p w14:paraId="3A29CCBC" w14:textId="77777777" w:rsidR="006D5033" w:rsidRPr="00464A71" w:rsidRDefault="006D5033" w:rsidP="006D5033">
      <w:pPr>
        <w:rPr>
          <w:sz w:val="24"/>
          <w:szCs w:val="24"/>
        </w:rPr>
      </w:pPr>
    </w:p>
    <w:p w14:paraId="00F2A6B6" w14:textId="34DCAC08" w:rsidR="006D5033" w:rsidRPr="00464A71" w:rsidRDefault="006D5033" w:rsidP="006D5033">
      <w:pPr>
        <w:rPr>
          <w:sz w:val="24"/>
          <w:szCs w:val="24"/>
        </w:rPr>
      </w:pPr>
      <w:r w:rsidRPr="00464A71">
        <w:rPr>
          <w:sz w:val="24"/>
          <w:szCs w:val="24"/>
        </w:rPr>
        <w:t>What’s in it for you?</w:t>
      </w:r>
    </w:p>
    <w:tbl>
      <w:tblPr>
        <w:tblStyle w:val="TableGrid"/>
        <w:tblW w:w="0" w:type="auto"/>
        <w:tblLook w:val="04A0" w:firstRow="1" w:lastRow="0" w:firstColumn="1" w:lastColumn="0" w:noHBand="0" w:noVBand="1"/>
      </w:tblPr>
      <w:tblGrid>
        <w:gridCol w:w="9350"/>
      </w:tblGrid>
      <w:tr w:rsidR="006D5033" w14:paraId="3E0F239E" w14:textId="77777777" w:rsidTr="006D5033">
        <w:tc>
          <w:tcPr>
            <w:tcW w:w="9350" w:type="dxa"/>
          </w:tcPr>
          <w:p w14:paraId="65D63EC3" w14:textId="77777777" w:rsidR="006D5033" w:rsidRDefault="006D5033" w:rsidP="00E10F5F"/>
          <w:p w14:paraId="67329AED" w14:textId="77777777" w:rsidR="006D5033" w:rsidRDefault="006D5033" w:rsidP="00E10F5F"/>
          <w:p w14:paraId="1B6E5901" w14:textId="77777777" w:rsidR="006D5033" w:rsidRDefault="006D5033" w:rsidP="00E10F5F"/>
          <w:p w14:paraId="73594C35" w14:textId="77777777" w:rsidR="006D5033" w:rsidRDefault="006D5033" w:rsidP="00E10F5F"/>
          <w:p w14:paraId="14078593" w14:textId="77777777" w:rsidR="00582196" w:rsidRDefault="00582196" w:rsidP="00E10F5F"/>
          <w:p w14:paraId="7F9C04FB" w14:textId="77777777" w:rsidR="00582196" w:rsidRDefault="00582196" w:rsidP="00E10F5F"/>
          <w:p w14:paraId="43CD8D15" w14:textId="77777777" w:rsidR="006D5033" w:rsidRDefault="006D5033" w:rsidP="00E10F5F"/>
          <w:p w14:paraId="46C992BC" w14:textId="77777777" w:rsidR="006D5033" w:rsidRDefault="006D5033" w:rsidP="00E10F5F"/>
        </w:tc>
      </w:tr>
    </w:tbl>
    <w:p w14:paraId="60131D24" w14:textId="77777777" w:rsidR="006D5033" w:rsidRDefault="006D5033" w:rsidP="00E10F5F"/>
    <w:p w14:paraId="4A2DAB4C" w14:textId="5B28E98A" w:rsidR="00715B0F" w:rsidRDefault="00715B0F" w:rsidP="00715B0F">
      <w:pPr>
        <w:pStyle w:val="Heading2"/>
      </w:pPr>
      <w:r>
        <w:lastRenderedPageBreak/>
        <w:t xml:space="preserve">Five (5) Learning </w:t>
      </w:r>
      <w:r w:rsidR="00B32730">
        <w:t xml:space="preserve">Obstacles </w:t>
      </w:r>
      <w:r>
        <w:t>which limit success</w:t>
      </w:r>
    </w:p>
    <w:p w14:paraId="2CD34E4E" w14:textId="77777777" w:rsidR="00E10F5F" w:rsidRPr="00464A71" w:rsidRDefault="00E10F5F" w:rsidP="00E10F5F">
      <w:pPr>
        <w:rPr>
          <w:sz w:val="24"/>
        </w:rPr>
      </w:pPr>
    </w:p>
    <w:p w14:paraId="6EFCCEA1" w14:textId="77777777" w:rsidR="002062D6" w:rsidRPr="00464A71" w:rsidRDefault="002062D6" w:rsidP="002062D6">
      <w:pPr>
        <w:pStyle w:val="ListParagraph"/>
        <w:numPr>
          <w:ilvl w:val="0"/>
          <w:numId w:val="47"/>
        </w:numPr>
        <w:rPr>
          <w:sz w:val="24"/>
        </w:rPr>
      </w:pPr>
      <w:r w:rsidRPr="00464A71">
        <w:rPr>
          <w:sz w:val="24"/>
        </w:rPr>
        <w:t>Lack of big picture</w:t>
      </w:r>
    </w:p>
    <w:p w14:paraId="738FEEE5" w14:textId="7FDE4F56" w:rsidR="002062D6" w:rsidRPr="00464A71" w:rsidRDefault="002062D6" w:rsidP="002062D6">
      <w:pPr>
        <w:pStyle w:val="ListParagraph"/>
        <w:numPr>
          <w:ilvl w:val="0"/>
          <w:numId w:val="47"/>
        </w:numPr>
        <w:rPr>
          <w:sz w:val="24"/>
        </w:rPr>
      </w:pPr>
      <w:r w:rsidRPr="00464A71">
        <w:rPr>
          <w:sz w:val="24"/>
        </w:rPr>
        <w:t>The tough get going</w:t>
      </w:r>
    </w:p>
    <w:p w14:paraId="73CCC37F" w14:textId="0E969938" w:rsidR="002062D6" w:rsidRPr="00464A71" w:rsidRDefault="002062D6" w:rsidP="002062D6">
      <w:pPr>
        <w:pStyle w:val="ListParagraph"/>
        <w:numPr>
          <w:ilvl w:val="0"/>
          <w:numId w:val="47"/>
        </w:numPr>
        <w:rPr>
          <w:sz w:val="24"/>
        </w:rPr>
      </w:pPr>
      <w:r w:rsidRPr="00464A71">
        <w:rPr>
          <w:sz w:val="24"/>
        </w:rPr>
        <w:t>Short term goals</w:t>
      </w:r>
    </w:p>
    <w:p w14:paraId="1174C62B" w14:textId="4280C04D" w:rsidR="002062D6" w:rsidRPr="00464A71" w:rsidRDefault="002062D6" w:rsidP="002062D6">
      <w:pPr>
        <w:pStyle w:val="ListParagraph"/>
        <w:numPr>
          <w:ilvl w:val="0"/>
          <w:numId w:val="47"/>
        </w:numPr>
        <w:rPr>
          <w:sz w:val="24"/>
        </w:rPr>
      </w:pPr>
      <w:r w:rsidRPr="00464A71">
        <w:rPr>
          <w:sz w:val="24"/>
        </w:rPr>
        <w:t>Slow reaction</w:t>
      </w:r>
    </w:p>
    <w:p w14:paraId="7687723E" w14:textId="605E2456" w:rsidR="00CB7A85" w:rsidRPr="00464A71" w:rsidRDefault="002062D6" w:rsidP="002062D6">
      <w:pPr>
        <w:pStyle w:val="ListParagraph"/>
        <w:keepNext/>
        <w:keepLines/>
        <w:numPr>
          <w:ilvl w:val="0"/>
          <w:numId w:val="47"/>
        </w:numPr>
        <w:spacing w:before="40" w:after="0" w:line="240" w:lineRule="auto"/>
        <w:outlineLvl w:val="1"/>
        <w:rPr>
          <w:sz w:val="24"/>
        </w:rPr>
      </w:pPr>
      <w:r w:rsidRPr="00464A71">
        <w:rPr>
          <w:sz w:val="24"/>
        </w:rPr>
        <w:t>Over reliance on experience learning</w:t>
      </w:r>
    </w:p>
    <w:p w14:paraId="4536A66A" w14:textId="77777777" w:rsidR="00CB7A85" w:rsidRPr="00464A71" w:rsidRDefault="00CB7A85" w:rsidP="00CB7A85">
      <w:pPr>
        <w:keepNext/>
        <w:keepLines/>
        <w:spacing w:before="40" w:after="0" w:line="240" w:lineRule="auto"/>
        <w:outlineLvl w:val="1"/>
        <w:rPr>
          <w:sz w:val="24"/>
        </w:rPr>
      </w:pPr>
    </w:p>
    <w:p w14:paraId="4372C3CC" w14:textId="34A441CA" w:rsidR="00CB7A85" w:rsidRPr="00AF08C1" w:rsidRDefault="00AF08C1" w:rsidP="00CB7A85">
      <w:pPr>
        <w:keepNext/>
        <w:keepLines/>
        <w:spacing w:before="40" w:after="0" w:line="240" w:lineRule="auto"/>
        <w:outlineLvl w:val="1"/>
        <w:rPr>
          <w:i/>
        </w:rPr>
      </w:pPr>
      <w:r w:rsidRPr="00AF08C1">
        <w:rPr>
          <w:i/>
        </w:rPr>
        <w:t>Source: http://trainingstation.walkme.com/5-organizational-learning-disabilities-which-can-limit-success/</w:t>
      </w:r>
    </w:p>
    <w:p w14:paraId="0F80625B" w14:textId="77777777" w:rsidR="00CB7A85" w:rsidRDefault="00CB7A85" w:rsidP="00CB7A85">
      <w:pPr>
        <w:keepNext/>
        <w:keepLines/>
        <w:spacing w:before="40" w:after="0" w:line="240" w:lineRule="auto"/>
        <w:outlineLvl w:val="1"/>
      </w:pPr>
    </w:p>
    <w:p w14:paraId="0BD96EF4" w14:textId="77777777" w:rsidR="00740E01" w:rsidRDefault="00740E01" w:rsidP="00CB7A85">
      <w:pPr>
        <w:keepNext/>
        <w:keepLines/>
        <w:spacing w:before="40" w:after="0" w:line="240" w:lineRule="auto"/>
        <w:outlineLvl w:val="1"/>
      </w:pPr>
    </w:p>
    <w:p w14:paraId="7FF5EAA8" w14:textId="7345F080" w:rsidR="00CB7A85" w:rsidRDefault="00CB7A85" w:rsidP="00CB7A85">
      <w:pPr>
        <w:keepNext/>
        <w:keepLines/>
        <w:spacing w:before="40" w:after="0" w:line="240" w:lineRule="auto"/>
        <w:outlineLvl w:val="1"/>
        <w:rPr>
          <w:rFonts w:asciiTheme="majorHAnsi" w:eastAsiaTheme="majorEastAsia" w:hAnsiTheme="majorHAnsi" w:cstheme="majorBidi"/>
          <w:color w:val="4C154A" w:themeColor="accent1" w:themeShade="BF"/>
          <w:sz w:val="32"/>
          <w:szCs w:val="32"/>
        </w:rPr>
      </w:pPr>
      <w:r w:rsidRPr="00CB7A85">
        <w:rPr>
          <w:rFonts w:asciiTheme="majorHAnsi" w:eastAsiaTheme="majorEastAsia" w:hAnsiTheme="majorHAnsi" w:cstheme="majorBidi"/>
          <w:color w:val="4C154A" w:themeColor="accent1" w:themeShade="BF"/>
          <w:sz w:val="32"/>
          <w:szCs w:val="32"/>
        </w:rPr>
        <w:t>Discuss</w:t>
      </w:r>
      <w:r>
        <w:rPr>
          <w:rFonts w:asciiTheme="majorHAnsi" w:eastAsiaTheme="majorEastAsia" w:hAnsiTheme="majorHAnsi" w:cstheme="majorBidi"/>
          <w:color w:val="4C154A" w:themeColor="accent1" w:themeShade="BF"/>
          <w:sz w:val="32"/>
          <w:szCs w:val="32"/>
        </w:rPr>
        <w:t xml:space="preserve"> s</w:t>
      </w:r>
      <w:r w:rsidRPr="00CB7A85">
        <w:rPr>
          <w:rFonts w:asciiTheme="majorHAnsi" w:eastAsiaTheme="majorEastAsia" w:hAnsiTheme="majorHAnsi" w:cstheme="majorBidi"/>
          <w:color w:val="4C154A" w:themeColor="accent1" w:themeShade="BF"/>
          <w:sz w:val="32"/>
          <w:szCs w:val="32"/>
        </w:rPr>
        <w:t>elf-directed learning</w:t>
      </w:r>
      <w:r>
        <w:rPr>
          <w:rFonts w:asciiTheme="majorHAnsi" w:eastAsiaTheme="majorEastAsia" w:hAnsiTheme="majorHAnsi" w:cstheme="majorBidi"/>
          <w:color w:val="4C154A" w:themeColor="accent1" w:themeShade="BF"/>
          <w:sz w:val="32"/>
          <w:szCs w:val="32"/>
        </w:rPr>
        <w:t xml:space="preserve"> </w:t>
      </w:r>
      <w:r w:rsidR="0095468F">
        <w:rPr>
          <w:rFonts w:asciiTheme="majorHAnsi" w:eastAsiaTheme="majorEastAsia" w:hAnsiTheme="majorHAnsi" w:cstheme="majorBidi"/>
          <w:color w:val="4C154A" w:themeColor="accent1" w:themeShade="BF"/>
          <w:sz w:val="32"/>
          <w:szCs w:val="32"/>
        </w:rPr>
        <w:t xml:space="preserve">(SDL) </w:t>
      </w:r>
    </w:p>
    <w:p w14:paraId="1B10D426" w14:textId="77777777" w:rsidR="0095468F" w:rsidRDefault="0095468F" w:rsidP="00CB7A85">
      <w:pPr>
        <w:keepNext/>
        <w:keepLines/>
        <w:spacing w:before="40" w:after="0" w:line="240" w:lineRule="auto"/>
        <w:outlineLvl w:val="1"/>
        <w:rPr>
          <w:rFonts w:asciiTheme="majorHAnsi" w:eastAsiaTheme="majorEastAsia" w:hAnsiTheme="majorHAnsi" w:cstheme="majorBidi"/>
          <w:color w:val="4C154A" w:themeColor="accent1" w:themeShade="BF"/>
          <w:sz w:val="32"/>
          <w:szCs w:val="32"/>
        </w:rPr>
      </w:pPr>
    </w:p>
    <w:p w14:paraId="38085509" w14:textId="07F65A57" w:rsidR="0095468F" w:rsidRPr="00464A71" w:rsidRDefault="0095468F" w:rsidP="00CB7A85">
      <w:pPr>
        <w:keepNext/>
        <w:keepLines/>
        <w:spacing w:before="40" w:after="0" w:line="240" w:lineRule="auto"/>
        <w:outlineLvl w:val="1"/>
        <w:rPr>
          <w:rFonts w:asciiTheme="majorHAnsi" w:eastAsiaTheme="majorEastAsia" w:hAnsiTheme="majorHAnsi" w:cstheme="majorBidi"/>
          <w:color w:val="4C154A" w:themeColor="accent1" w:themeShade="BF"/>
          <w:sz w:val="24"/>
          <w:szCs w:val="24"/>
        </w:rPr>
      </w:pPr>
      <w:r w:rsidRPr="00464A71">
        <w:rPr>
          <w:rFonts w:asciiTheme="majorHAnsi" w:eastAsiaTheme="majorEastAsia" w:hAnsiTheme="majorHAnsi" w:cstheme="majorBidi"/>
          <w:color w:val="4C154A" w:themeColor="accent1" w:themeShade="BF"/>
          <w:sz w:val="24"/>
          <w:szCs w:val="24"/>
        </w:rPr>
        <w:t xml:space="preserve">Self-directed learning definition by Malcolm Knowles </w:t>
      </w:r>
    </w:p>
    <w:p w14:paraId="77C0984F" w14:textId="77777777" w:rsidR="0095468F" w:rsidRPr="00464A71" w:rsidRDefault="0095468F" w:rsidP="00CB7A85">
      <w:pPr>
        <w:keepNext/>
        <w:keepLines/>
        <w:spacing w:before="40" w:after="0" w:line="240" w:lineRule="auto"/>
        <w:outlineLvl w:val="1"/>
        <w:rPr>
          <w:rFonts w:eastAsiaTheme="majorEastAsia" w:cstheme="majorBidi"/>
          <w:color w:val="4C154A" w:themeColor="accent1" w:themeShade="BF"/>
          <w:sz w:val="24"/>
          <w:szCs w:val="24"/>
        </w:rPr>
      </w:pPr>
    </w:p>
    <w:p w14:paraId="5CAFEFBE" w14:textId="77777777" w:rsidR="00582196" w:rsidRDefault="0095468F" w:rsidP="00582196">
      <w:pPr>
        <w:widowControl w:val="0"/>
        <w:autoSpaceDE w:val="0"/>
        <w:autoSpaceDN w:val="0"/>
        <w:adjustRightInd w:val="0"/>
        <w:spacing w:after="0" w:line="240" w:lineRule="auto"/>
        <w:rPr>
          <w:rFonts w:cs="Trebuchet MS"/>
          <w:iCs/>
          <w:sz w:val="24"/>
          <w:szCs w:val="24"/>
        </w:rPr>
      </w:pPr>
      <w:r w:rsidRPr="00464A71">
        <w:rPr>
          <w:rFonts w:cs="Trebuchet MS"/>
          <w:iCs/>
          <w:sz w:val="24"/>
          <w:szCs w:val="24"/>
        </w:rPr>
        <w:t>“In its broadest meaning, ’self-directed learning’ describes a process by which individuals take the initiative, without the assistance of others, in diagnosing their learning needs, formu</w:t>
      </w:r>
      <w:r w:rsidR="00391C65" w:rsidRPr="00464A71">
        <w:rPr>
          <w:rFonts w:cs="Trebuchet MS"/>
          <w:iCs/>
          <w:sz w:val="24"/>
          <w:szCs w:val="24"/>
        </w:rPr>
        <w:t xml:space="preserve">lating learning goals, identifying </w:t>
      </w:r>
      <w:r w:rsidRPr="00464A71">
        <w:rPr>
          <w:rFonts w:cs="Trebuchet MS"/>
          <w:iCs/>
          <w:sz w:val="24"/>
          <w:szCs w:val="24"/>
        </w:rPr>
        <w:t>human and material resources for learning, choosing and implement</w:t>
      </w:r>
      <w:r w:rsidR="00391C65" w:rsidRPr="00464A71">
        <w:rPr>
          <w:rFonts w:cs="Trebuchet MS"/>
          <w:iCs/>
          <w:sz w:val="24"/>
          <w:szCs w:val="24"/>
        </w:rPr>
        <w:t>ing</w:t>
      </w:r>
      <w:r w:rsidRPr="00464A71">
        <w:rPr>
          <w:rFonts w:cs="Trebuchet MS"/>
          <w:iCs/>
          <w:sz w:val="24"/>
          <w:szCs w:val="24"/>
        </w:rPr>
        <w:t xml:space="preserve"> appropriate learning strategies, and evaluating learning outcomes.” </w:t>
      </w:r>
    </w:p>
    <w:p w14:paraId="16E0F63A" w14:textId="77777777" w:rsidR="00582196" w:rsidRDefault="00582196" w:rsidP="00582196">
      <w:pPr>
        <w:widowControl w:val="0"/>
        <w:autoSpaceDE w:val="0"/>
        <w:autoSpaceDN w:val="0"/>
        <w:adjustRightInd w:val="0"/>
        <w:spacing w:after="0" w:line="240" w:lineRule="auto"/>
        <w:rPr>
          <w:rFonts w:cs="Trebuchet MS"/>
          <w:iCs/>
          <w:sz w:val="24"/>
          <w:szCs w:val="24"/>
        </w:rPr>
      </w:pPr>
    </w:p>
    <w:p w14:paraId="4F52C551" w14:textId="77777777" w:rsidR="00582196" w:rsidRDefault="00582196" w:rsidP="00582196">
      <w:pPr>
        <w:widowControl w:val="0"/>
        <w:autoSpaceDE w:val="0"/>
        <w:autoSpaceDN w:val="0"/>
        <w:adjustRightInd w:val="0"/>
        <w:spacing w:after="0" w:line="240" w:lineRule="auto"/>
        <w:rPr>
          <w:rFonts w:cs="Trebuchet MS"/>
          <w:iCs/>
          <w:sz w:val="24"/>
          <w:szCs w:val="24"/>
        </w:rPr>
      </w:pPr>
    </w:p>
    <w:p w14:paraId="0A11F6C1" w14:textId="2A4AC5B9" w:rsidR="00582196" w:rsidRPr="00B32730" w:rsidRDefault="0095468F" w:rsidP="00582196">
      <w:pPr>
        <w:widowControl w:val="0"/>
        <w:autoSpaceDE w:val="0"/>
        <w:autoSpaceDN w:val="0"/>
        <w:adjustRightInd w:val="0"/>
        <w:spacing w:after="0" w:line="240" w:lineRule="auto"/>
        <w:rPr>
          <w:rFonts w:cs="Trebuchet MS"/>
          <w:sz w:val="24"/>
          <w:szCs w:val="24"/>
        </w:rPr>
      </w:pPr>
      <w:r w:rsidRPr="00464A71">
        <w:rPr>
          <w:rFonts w:cs="Trebuchet MS"/>
          <w:sz w:val="24"/>
          <w:szCs w:val="24"/>
        </w:rPr>
        <w:t>Of primary concern in this definition of SDL is the fact the learner takes 1) the initiative to pursue a learning experience, and 2) the responsibility for completing their learning. Once the initiative is taken, the learner assumes complete responsibility and accountability for defining the learning experience and following it through to its conclusion. This does not preclude input from others, but the final decision is the learner’s. Self-direction does not mean the learner learn</w:t>
      </w:r>
      <w:r w:rsidR="00391C65" w:rsidRPr="00464A71">
        <w:rPr>
          <w:rFonts w:cs="Trebuchet MS"/>
          <w:sz w:val="24"/>
          <w:szCs w:val="24"/>
        </w:rPr>
        <w:t xml:space="preserve">s alone or in isolation. While </w:t>
      </w:r>
      <w:r w:rsidRPr="00464A71">
        <w:rPr>
          <w:rFonts w:cs="Trebuchet MS"/>
          <w:sz w:val="24"/>
          <w:szCs w:val="24"/>
        </w:rPr>
        <w:t>that may be the case in any given learning situation, the critical factor here, again, is the fact the learner is driving the total learning experience, beginning with recognizing a need to learn.</w:t>
      </w:r>
    </w:p>
    <w:p w14:paraId="5BEA97A5" w14:textId="77777777" w:rsidR="00582196" w:rsidRDefault="00582196" w:rsidP="00582196">
      <w:pPr>
        <w:widowControl w:val="0"/>
        <w:autoSpaceDE w:val="0"/>
        <w:autoSpaceDN w:val="0"/>
        <w:adjustRightInd w:val="0"/>
        <w:spacing w:after="0" w:line="240" w:lineRule="auto"/>
        <w:rPr>
          <w:rFonts w:cs="Trebuchet MS"/>
          <w:iCs/>
          <w:sz w:val="24"/>
          <w:szCs w:val="24"/>
        </w:rPr>
      </w:pPr>
    </w:p>
    <w:p w14:paraId="737E2857" w14:textId="6E33FFD6" w:rsidR="00CB7A85" w:rsidRPr="00582196" w:rsidRDefault="0095468F" w:rsidP="00582196">
      <w:pPr>
        <w:widowControl w:val="0"/>
        <w:autoSpaceDE w:val="0"/>
        <w:autoSpaceDN w:val="0"/>
        <w:adjustRightInd w:val="0"/>
        <w:spacing w:after="0" w:line="240" w:lineRule="auto"/>
        <w:rPr>
          <w:rFonts w:cs="Trebuchet MS"/>
          <w:iCs/>
          <w:sz w:val="24"/>
          <w:szCs w:val="24"/>
        </w:rPr>
      </w:pPr>
      <w:r w:rsidRPr="00582196">
        <w:rPr>
          <w:rFonts w:eastAsiaTheme="majorEastAsia" w:cstheme="majorBidi"/>
          <w:color w:val="000000" w:themeColor="text1"/>
        </w:rPr>
        <w:t>Source: http://www.selfdirectedlearning.org/what-is-self-directed-learning</w:t>
      </w:r>
    </w:p>
    <w:p w14:paraId="0AD9D16F" w14:textId="77777777" w:rsidR="0095468F" w:rsidRPr="0095468F" w:rsidRDefault="0095468F" w:rsidP="00CB7A85">
      <w:pPr>
        <w:keepNext/>
        <w:keepLines/>
        <w:spacing w:before="40" w:after="0" w:line="240" w:lineRule="auto"/>
        <w:outlineLvl w:val="1"/>
        <w:rPr>
          <w:rFonts w:asciiTheme="majorHAnsi" w:eastAsiaTheme="majorEastAsia" w:hAnsiTheme="majorHAnsi" w:cstheme="majorBidi"/>
          <w:color w:val="4C154A" w:themeColor="accent1" w:themeShade="BF"/>
          <w:sz w:val="32"/>
          <w:szCs w:val="32"/>
        </w:rPr>
      </w:pPr>
    </w:p>
    <w:p w14:paraId="18A91A13" w14:textId="69122618" w:rsidR="00CB7A85" w:rsidRPr="00464A71" w:rsidRDefault="00CB7A85" w:rsidP="00CB7A85">
      <w:pPr>
        <w:keepNext/>
        <w:keepLines/>
        <w:spacing w:before="40" w:after="0" w:line="240" w:lineRule="auto"/>
        <w:outlineLvl w:val="1"/>
        <w:rPr>
          <w:sz w:val="24"/>
        </w:rPr>
      </w:pPr>
      <w:r w:rsidRPr="00464A71">
        <w:rPr>
          <w:sz w:val="24"/>
        </w:rPr>
        <w:t>How do we encourage and engage our employees to want to learn new things in the workplace?</w:t>
      </w:r>
    </w:p>
    <w:p w14:paraId="25D04282" w14:textId="77777777" w:rsidR="00CB7A85" w:rsidRDefault="00CB7A85" w:rsidP="00CB7A85">
      <w:pPr>
        <w:keepNext/>
        <w:keepLines/>
        <w:spacing w:before="40" w:after="0" w:line="240" w:lineRule="auto"/>
        <w:outlineLvl w:val="1"/>
        <w:rPr>
          <w:rFonts w:asciiTheme="majorHAnsi" w:eastAsiaTheme="majorEastAsia" w:hAnsiTheme="majorHAnsi" w:cstheme="majorBidi"/>
          <w:color w:val="4C154A" w:themeColor="accent1" w:themeShade="BF"/>
          <w:sz w:val="32"/>
          <w:szCs w:val="32"/>
        </w:rPr>
      </w:pPr>
    </w:p>
    <w:tbl>
      <w:tblPr>
        <w:tblStyle w:val="TableGrid"/>
        <w:tblW w:w="0" w:type="auto"/>
        <w:tblLook w:val="04A0" w:firstRow="1" w:lastRow="0" w:firstColumn="1" w:lastColumn="0" w:noHBand="0" w:noVBand="1"/>
      </w:tblPr>
      <w:tblGrid>
        <w:gridCol w:w="9350"/>
      </w:tblGrid>
      <w:tr w:rsidR="00CB7A85" w14:paraId="290E5499" w14:textId="77777777" w:rsidTr="00CB7A85">
        <w:tc>
          <w:tcPr>
            <w:tcW w:w="9350" w:type="dxa"/>
          </w:tcPr>
          <w:p w14:paraId="41942F4C" w14:textId="77777777" w:rsidR="00CB7A85" w:rsidRDefault="00CB7A85" w:rsidP="00CB7A85">
            <w:pPr>
              <w:keepNext/>
              <w:keepLines/>
              <w:spacing w:before="40"/>
              <w:outlineLvl w:val="1"/>
              <w:rPr>
                <w:rFonts w:asciiTheme="majorHAnsi" w:eastAsiaTheme="majorEastAsia" w:hAnsiTheme="majorHAnsi" w:cstheme="majorBidi"/>
                <w:color w:val="4C154A" w:themeColor="accent1" w:themeShade="BF"/>
                <w:sz w:val="32"/>
                <w:szCs w:val="32"/>
              </w:rPr>
            </w:pPr>
          </w:p>
          <w:p w14:paraId="6CE747AE" w14:textId="77777777" w:rsidR="00CB7A85" w:rsidRDefault="00CB7A85" w:rsidP="00CB7A85">
            <w:pPr>
              <w:keepNext/>
              <w:keepLines/>
              <w:spacing w:before="40"/>
              <w:outlineLvl w:val="1"/>
              <w:rPr>
                <w:rFonts w:asciiTheme="majorHAnsi" w:eastAsiaTheme="majorEastAsia" w:hAnsiTheme="majorHAnsi" w:cstheme="majorBidi"/>
                <w:color w:val="4C154A" w:themeColor="accent1" w:themeShade="BF"/>
                <w:sz w:val="32"/>
                <w:szCs w:val="32"/>
              </w:rPr>
            </w:pPr>
          </w:p>
          <w:p w14:paraId="7FB5CC94" w14:textId="77777777" w:rsidR="00CB7A85" w:rsidRDefault="00CB7A85" w:rsidP="00CB7A85">
            <w:pPr>
              <w:keepNext/>
              <w:keepLines/>
              <w:spacing w:before="40"/>
              <w:outlineLvl w:val="1"/>
              <w:rPr>
                <w:rFonts w:asciiTheme="majorHAnsi" w:eastAsiaTheme="majorEastAsia" w:hAnsiTheme="majorHAnsi" w:cstheme="majorBidi"/>
                <w:color w:val="4C154A" w:themeColor="accent1" w:themeShade="BF"/>
                <w:sz w:val="32"/>
                <w:szCs w:val="32"/>
              </w:rPr>
            </w:pPr>
          </w:p>
          <w:p w14:paraId="7C763908" w14:textId="77777777" w:rsidR="00CB7A85" w:rsidRDefault="00CB7A85" w:rsidP="00CB7A85">
            <w:pPr>
              <w:keepNext/>
              <w:keepLines/>
              <w:spacing w:before="40"/>
              <w:outlineLvl w:val="1"/>
              <w:rPr>
                <w:rFonts w:asciiTheme="majorHAnsi" w:eastAsiaTheme="majorEastAsia" w:hAnsiTheme="majorHAnsi" w:cstheme="majorBidi"/>
                <w:color w:val="4C154A" w:themeColor="accent1" w:themeShade="BF"/>
                <w:sz w:val="32"/>
                <w:szCs w:val="32"/>
              </w:rPr>
            </w:pPr>
          </w:p>
          <w:p w14:paraId="5E76DE11" w14:textId="77777777" w:rsidR="00CB7A85" w:rsidRDefault="00CB7A85" w:rsidP="00CB7A85">
            <w:pPr>
              <w:keepNext/>
              <w:keepLines/>
              <w:spacing w:before="40"/>
              <w:outlineLvl w:val="1"/>
              <w:rPr>
                <w:rFonts w:asciiTheme="majorHAnsi" w:eastAsiaTheme="majorEastAsia" w:hAnsiTheme="majorHAnsi" w:cstheme="majorBidi"/>
                <w:color w:val="4C154A" w:themeColor="accent1" w:themeShade="BF"/>
                <w:sz w:val="32"/>
                <w:szCs w:val="32"/>
              </w:rPr>
            </w:pPr>
          </w:p>
          <w:p w14:paraId="19428C55" w14:textId="77777777" w:rsidR="00CB7A85" w:rsidRDefault="00CB7A85" w:rsidP="00CB7A85">
            <w:pPr>
              <w:keepNext/>
              <w:keepLines/>
              <w:spacing w:before="40"/>
              <w:outlineLvl w:val="1"/>
              <w:rPr>
                <w:rFonts w:asciiTheme="majorHAnsi" w:eastAsiaTheme="majorEastAsia" w:hAnsiTheme="majorHAnsi" w:cstheme="majorBidi"/>
                <w:color w:val="4C154A" w:themeColor="accent1" w:themeShade="BF"/>
                <w:sz w:val="32"/>
                <w:szCs w:val="32"/>
              </w:rPr>
            </w:pPr>
          </w:p>
        </w:tc>
      </w:tr>
    </w:tbl>
    <w:p w14:paraId="49DE76FC" w14:textId="77777777" w:rsidR="00CB7A85" w:rsidRDefault="00CB7A85" w:rsidP="00CB7A85">
      <w:pPr>
        <w:keepNext/>
        <w:keepLines/>
        <w:spacing w:before="40" w:after="0" w:line="240" w:lineRule="auto"/>
        <w:outlineLvl w:val="1"/>
        <w:rPr>
          <w:rFonts w:asciiTheme="majorHAnsi" w:eastAsiaTheme="majorEastAsia" w:hAnsiTheme="majorHAnsi" w:cstheme="majorBidi"/>
          <w:color w:val="4C154A" w:themeColor="accent1" w:themeShade="BF"/>
          <w:sz w:val="32"/>
          <w:szCs w:val="32"/>
        </w:rPr>
      </w:pPr>
    </w:p>
    <w:p w14:paraId="784C547C" w14:textId="77777777" w:rsidR="00CB7A85" w:rsidRDefault="00CB7A85" w:rsidP="00CB7A85">
      <w:pPr>
        <w:keepNext/>
        <w:keepLines/>
        <w:spacing w:before="40" w:after="0" w:line="240" w:lineRule="auto"/>
        <w:outlineLvl w:val="1"/>
        <w:rPr>
          <w:rFonts w:asciiTheme="majorHAnsi" w:eastAsiaTheme="majorEastAsia" w:hAnsiTheme="majorHAnsi" w:cstheme="majorBidi"/>
          <w:color w:val="4C154A" w:themeColor="accent1" w:themeShade="BF"/>
          <w:sz w:val="32"/>
          <w:szCs w:val="32"/>
        </w:rPr>
      </w:pPr>
    </w:p>
    <w:p w14:paraId="505137F7" w14:textId="7FD03285" w:rsidR="007B0BCC" w:rsidRDefault="007B0BCC" w:rsidP="007B0BCC">
      <w:pPr>
        <w:pStyle w:val="Heading2"/>
      </w:pPr>
      <w:r>
        <w:t xml:space="preserve">Discuss the five (5) disciplines of Peter </w:t>
      </w:r>
      <w:proofErr w:type="spellStart"/>
      <w:r>
        <w:t>Senge</w:t>
      </w:r>
      <w:proofErr w:type="spellEnd"/>
      <w:r>
        <w:t xml:space="preserve"> </w:t>
      </w:r>
    </w:p>
    <w:p w14:paraId="4BFA3125" w14:textId="77777777" w:rsidR="007B0BCC" w:rsidRPr="007B0BCC" w:rsidRDefault="007B0BCC" w:rsidP="007B0BCC"/>
    <w:p w14:paraId="78968626" w14:textId="68169652" w:rsidR="007B0BCC" w:rsidRPr="007B0BCC" w:rsidRDefault="007B0BCC" w:rsidP="007B0BCC">
      <w:pPr>
        <w:widowControl w:val="0"/>
        <w:autoSpaceDE w:val="0"/>
        <w:autoSpaceDN w:val="0"/>
        <w:adjustRightInd w:val="0"/>
        <w:spacing w:after="0" w:line="240" w:lineRule="auto"/>
        <w:rPr>
          <w:rFonts w:cs="Georgia"/>
          <w:sz w:val="24"/>
          <w:szCs w:val="24"/>
        </w:rPr>
      </w:pPr>
      <w:r w:rsidRPr="007B0BCC">
        <w:rPr>
          <w:rFonts w:cs="Georgia"/>
          <w:sz w:val="24"/>
          <w:szCs w:val="24"/>
        </w:rPr>
        <w:t xml:space="preserve">For Peter </w:t>
      </w:r>
      <w:proofErr w:type="spellStart"/>
      <w:r w:rsidRPr="007B0BCC">
        <w:rPr>
          <w:rFonts w:cs="Georgia"/>
          <w:sz w:val="24"/>
          <w:szCs w:val="24"/>
        </w:rPr>
        <w:t>Senge</w:t>
      </w:r>
      <w:proofErr w:type="spellEnd"/>
      <w:r w:rsidRPr="007B0BCC">
        <w:rPr>
          <w:rFonts w:cs="Georgia"/>
          <w:sz w:val="24"/>
          <w:szCs w:val="24"/>
        </w:rPr>
        <w:t>, real learning gets to the heart of what it is to be human. We become able to re-create ourselves. This applies to both individuals and organization</w:t>
      </w:r>
      <w:r w:rsidR="00582196">
        <w:rPr>
          <w:rFonts w:cs="Georgia"/>
          <w:sz w:val="24"/>
          <w:szCs w:val="24"/>
        </w:rPr>
        <w:t>s. Thus, for a “</w:t>
      </w:r>
      <w:r w:rsidRPr="007B0BCC">
        <w:rPr>
          <w:rFonts w:cs="Georgia"/>
          <w:sz w:val="24"/>
          <w:szCs w:val="24"/>
        </w:rPr>
        <w:t>learning organizatio</w:t>
      </w:r>
      <w:r w:rsidR="00391C65">
        <w:rPr>
          <w:rFonts w:cs="Georgia"/>
          <w:sz w:val="24"/>
          <w:szCs w:val="24"/>
        </w:rPr>
        <w:t xml:space="preserve">n it is not enough to survive. </w:t>
      </w:r>
      <w:proofErr w:type="gramStart"/>
      <w:r w:rsidRPr="007B0BCC">
        <w:rPr>
          <w:rFonts w:cs="Georgia"/>
          <w:sz w:val="24"/>
          <w:szCs w:val="24"/>
        </w:rPr>
        <w:t>”Survival</w:t>
      </w:r>
      <w:proofErr w:type="gramEnd"/>
      <w:r w:rsidRPr="007B0BCC">
        <w:rPr>
          <w:rFonts w:cs="Georgia"/>
          <w:sz w:val="24"/>
          <w:szCs w:val="24"/>
        </w:rPr>
        <w:t xml:space="preserve"> learning” or what is more often termed “adaptive learning” is important – indeed it is necessary. But for a learning organization, “adaptive learning” must be joined by “generative learning”, learning that enhances our capa</w:t>
      </w:r>
      <w:r>
        <w:rPr>
          <w:rFonts w:cs="Georgia"/>
          <w:sz w:val="24"/>
          <w:szCs w:val="24"/>
        </w:rPr>
        <w:t>city to create.</w:t>
      </w:r>
      <w:r w:rsidR="00582196">
        <w:rPr>
          <w:rFonts w:cs="Georgia"/>
          <w:sz w:val="24"/>
          <w:szCs w:val="24"/>
        </w:rPr>
        <w:t>”</w:t>
      </w:r>
    </w:p>
    <w:p w14:paraId="60C467B5" w14:textId="77777777" w:rsidR="007B0BCC" w:rsidRPr="007B0BCC" w:rsidRDefault="007B0BCC" w:rsidP="007B0BCC">
      <w:pPr>
        <w:widowControl w:val="0"/>
        <w:autoSpaceDE w:val="0"/>
        <w:autoSpaceDN w:val="0"/>
        <w:adjustRightInd w:val="0"/>
        <w:spacing w:after="0" w:line="240" w:lineRule="auto"/>
        <w:rPr>
          <w:rFonts w:cs="Georgia"/>
          <w:sz w:val="24"/>
          <w:szCs w:val="24"/>
        </w:rPr>
      </w:pPr>
    </w:p>
    <w:p w14:paraId="41A55CA3" w14:textId="192DCF65" w:rsidR="007B0BCC" w:rsidRPr="007B0BCC" w:rsidRDefault="007B0BCC" w:rsidP="007B0BCC">
      <w:pPr>
        <w:widowControl w:val="0"/>
        <w:autoSpaceDE w:val="0"/>
        <w:autoSpaceDN w:val="0"/>
        <w:adjustRightInd w:val="0"/>
        <w:spacing w:after="0" w:line="240" w:lineRule="auto"/>
        <w:rPr>
          <w:rFonts w:cs="Georgia"/>
          <w:sz w:val="24"/>
          <w:szCs w:val="24"/>
        </w:rPr>
      </w:pPr>
      <w:r w:rsidRPr="007B0BCC">
        <w:rPr>
          <w:rFonts w:cs="Georgia"/>
          <w:sz w:val="24"/>
          <w:szCs w:val="24"/>
        </w:rPr>
        <w:t>The dimension that distinguishes learning from more traditional organizations is the mastery of certain basic disciplines or ‘component technologies’. The five</w:t>
      </w:r>
      <w:r w:rsidR="00391C65">
        <w:rPr>
          <w:rFonts w:cs="Georgia"/>
          <w:sz w:val="24"/>
          <w:szCs w:val="24"/>
        </w:rPr>
        <w:t xml:space="preserve"> (5)</w:t>
      </w:r>
      <w:r w:rsidRPr="007B0BCC">
        <w:rPr>
          <w:rFonts w:cs="Georgia"/>
          <w:sz w:val="24"/>
          <w:szCs w:val="24"/>
        </w:rPr>
        <w:t xml:space="preserve"> </w:t>
      </w:r>
      <w:r w:rsidR="00391C65">
        <w:rPr>
          <w:rFonts w:cs="Georgia"/>
          <w:sz w:val="24"/>
          <w:szCs w:val="24"/>
        </w:rPr>
        <w:t xml:space="preserve">disciplines </w:t>
      </w:r>
      <w:r w:rsidRPr="007B0BCC">
        <w:rPr>
          <w:rFonts w:cs="Georgia"/>
          <w:sz w:val="24"/>
          <w:szCs w:val="24"/>
        </w:rPr>
        <w:t xml:space="preserve">that Peter </w:t>
      </w:r>
      <w:proofErr w:type="spellStart"/>
      <w:r w:rsidRPr="007B0BCC">
        <w:rPr>
          <w:rFonts w:cs="Georgia"/>
          <w:sz w:val="24"/>
          <w:szCs w:val="24"/>
        </w:rPr>
        <w:t>Senge</w:t>
      </w:r>
      <w:proofErr w:type="spellEnd"/>
      <w:r w:rsidRPr="007B0BCC">
        <w:rPr>
          <w:rFonts w:cs="Georgia"/>
          <w:sz w:val="24"/>
          <w:szCs w:val="24"/>
        </w:rPr>
        <w:t xml:space="preserve"> identifies are said to be converging to innovate learning organizations. They are:</w:t>
      </w:r>
    </w:p>
    <w:p w14:paraId="59B5C02A" w14:textId="77777777" w:rsidR="007B0BCC" w:rsidRDefault="007B0BCC" w:rsidP="007B0BCC">
      <w:pPr>
        <w:widowControl w:val="0"/>
        <w:autoSpaceDE w:val="0"/>
        <w:autoSpaceDN w:val="0"/>
        <w:adjustRightInd w:val="0"/>
        <w:spacing w:after="0" w:line="240" w:lineRule="auto"/>
        <w:rPr>
          <w:rFonts w:cs="DroidSans"/>
          <w:sz w:val="24"/>
          <w:szCs w:val="24"/>
        </w:rPr>
      </w:pPr>
    </w:p>
    <w:p w14:paraId="7FDFA45D" w14:textId="77777777" w:rsidR="007B0BCC" w:rsidRPr="007B0BCC" w:rsidRDefault="007B0BCC" w:rsidP="007B0BCC">
      <w:pPr>
        <w:pStyle w:val="ListParagraph"/>
        <w:widowControl w:val="0"/>
        <w:numPr>
          <w:ilvl w:val="0"/>
          <w:numId w:val="44"/>
        </w:numPr>
        <w:autoSpaceDE w:val="0"/>
        <w:autoSpaceDN w:val="0"/>
        <w:adjustRightInd w:val="0"/>
        <w:spacing w:after="0" w:line="240" w:lineRule="auto"/>
        <w:rPr>
          <w:rFonts w:cs="DroidSans"/>
          <w:sz w:val="24"/>
          <w:szCs w:val="24"/>
        </w:rPr>
      </w:pPr>
      <w:r w:rsidRPr="007B0BCC">
        <w:rPr>
          <w:rFonts w:cs="DroidSans"/>
          <w:sz w:val="24"/>
          <w:szCs w:val="24"/>
        </w:rPr>
        <w:t>Systems thinking</w:t>
      </w:r>
    </w:p>
    <w:p w14:paraId="41B18B1B" w14:textId="77777777" w:rsidR="007B0BCC" w:rsidRPr="007B0BCC" w:rsidRDefault="007B0BCC" w:rsidP="007B0BCC">
      <w:pPr>
        <w:pStyle w:val="ListParagraph"/>
        <w:widowControl w:val="0"/>
        <w:numPr>
          <w:ilvl w:val="0"/>
          <w:numId w:val="44"/>
        </w:numPr>
        <w:autoSpaceDE w:val="0"/>
        <w:autoSpaceDN w:val="0"/>
        <w:adjustRightInd w:val="0"/>
        <w:spacing w:after="0" w:line="240" w:lineRule="auto"/>
        <w:rPr>
          <w:rFonts w:cs="DroidSans"/>
          <w:sz w:val="24"/>
          <w:szCs w:val="24"/>
        </w:rPr>
      </w:pPr>
      <w:r w:rsidRPr="007B0BCC">
        <w:rPr>
          <w:rFonts w:cs="DroidSans"/>
          <w:sz w:val="24"/>
          <w:szCs w:val="24"/>
        </w:rPr>
        <w:t>Personal mastery</w:t>
      </w:r>
    </w:p>
    <w:p w14:paraId="53326672" w14:textId="77777777" w:rsidR="007B0BCC" w:rsidRPr="007B0BCC" w:rsidRDefault="007B0BCC" w:rsidP="007B0BCC">
      <w:pPr>
        <w:pStyle w:val="ListParagraph"/>
        <w:widowControl w:val="0"/>
        <w:numPr>
          <w:ilvl w:val="0"/>
          <w:numId w:val="44"/>
        </w:numPr>
        <w:autoSpaceDE w:val="0"/>
        <w:autoSpaceDN w:val="0"/>
        <w:adjustRightInd w:val="0"/>
        <w:spacing w:after="0" w:line="240" w:lineRule="auto"/>
        <w:rPr>
          <w:rFonts w:cs="DroidSans"/>
          <w:sz w:val="24"/>
          <w:szCs w:val="24"/>
        </w:rPr>
      </w:pPr>
      <w:r w:rsidRPr="007B0BCC">
        <w:rPr>
          <w:rFonts w:cs="DroidSans"/>
          <w:sz w:val="24"/>
          <w:szCs w:val="24"/>
        </w:rPr>
        <w:t>Mental models</w:t>
      </w:r>
    </w:p>
    <w:p w14:paraId="4F9102DF" w14:textId="77777777" w:rsidR="007B0BCC" w:rsidRPr="007B0BCC" w:rsidRDefault="007B0BCC" w:rsidP="007B0BCC">
      <w:pPr>
        <w:pStyle w:val="ListParagraph"/>
        <w:widowControl w:val="0"/>
        <w:numPr>
          <w:ilvl w:val="0"/>
          <w:numId w:val="44"/>
        </w:numPr>
        <w:autoSpaceDE w:val="0"/>
        <w:autoSpaceDN w:val="0"/>
        <w:adjustRightInd w:val="0"/>
        <w:spacing w:after="0" w:line="240" w:lineRule="auto"/>
        <w:rPr>
          <w:rFonts w:cs="DroidSans"/>
          <w:sz w:val="24"/>
          <w:szCs w:val="24"/>
        </w:rPr>
      </w:pPr>
      <w:r w:rsidRPr="007B0BCC">
        <w:rPr>
          <w:rFonts w:cs="DroidSans"/>
          <w:sz w:val="24"/>
          <w:szCs w:val="24"/>
        </w:rPr>
        <w:t>Building shared vision</w:t>
      </w:r>
    </w:p>
    <w:p w14:paraId="6F95BFEB" w14:textId="09280E97" w:rsidR="007B0BCC" w:rsidRPr="007B0BCC" w:rsidRDefault="007B0BCC" w:rsidP="007B0BCC">
      <w:pPr>
        <w:pStyle w:val="ListParagraph"/>
        <w:numPr>
          <w:ilvl w:val="0"/>
          <w:numId w:val="44"/>
        </w:numPr>
        <w:rPr>
          <w:sz w:val="24"/>
          <w:szCs w:val="24"/>
        </w:rPr>
      </w:pPr>
      <w:r w:rsidRPr="007B0BCC">
        <w:rPr>
          <w:rFonts w:cs="DroidSans"/>
          <w:sz w:val="24"/>
          <w:szCs w:val="24"/>
        </w:rPr>
        <w:t>Team learning</w:t>
      </w:r>
    </w:p>
    <w:p w14:paraId="27A2A42F" w14:textId="77777777" w:rsidR="007B0BCC" w:rsidRPr="006B0266" w:rsidRDefault="007B0BCC" w:rsidP="007B0BCC">
      <w:pPr>
        <w:tabs>
          <w:tab w:val="center" w:pos="4680"/>
        </w:tabs>
        <w:rPr>
          <w:i/>
        </w:rPr>
      </w:pPr>
      <w:r w:rsidRPr="006B0266">
        <w:rPr>
          <w:i/>
        </w:rPr>
        <w:t>Source: http://infed.org/mobi/peter-senge-and-the-learning-organization/</w:t>
      </w:r>
    </w:p>
    <w:p w14:paraId="59337F2C" w14:textId="1BACAEAC" w:rsidR="007B0BCC" w:rsidRDefault="00DA4C7A" w:rsidP="00DA4C7A">
      <w:pPr>
        <w:jc w:val="center"/>
        <w:rPr>
          <w:sz w:val="24"/>
          <w:szCs w:val="24"/>
        </w:rPr>
      </w:pPr>
      <w:r>
        <w:rPr>
          <w:noProof/>
          <w:sz w:val="24"/>
          <w:szCs w:val="24"/>
          <w:lang w:eastAsia="en-US"/>
        </w:rPr>
        <w:lastRenderedPageBreak/>
        <w:drawing>
          <wp:inline distT="0" distB="0" distL="0" distR="0" wp14:anchorId="4AB5B8A7" wp14:editId="196F0667">
            <wp:extent cx="4111413" cy="30835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ter 5 discipls.jpg"/>
                    <pic:cNvPicPr/>
                  </pic:nvPicPr>
                  <pic:blipFill>
                    <a:blip r:embed="rId16">
                      <a:extLst>
                        <a:ext uri="{28A0092B-C50C-407E-A947-70E740481C1C}">
                          <a14:useLocalDpi xmlns:a14="http://schemas.microsoft.com/office/drawing/2010/main" val="0"/>
                        </a:ext>
                      </a:extLst>
                    </a:blip>
                    <a:stretch>
                      <a:fillRect/>
                    </a:stretch>
                  </pic:blipFill>
                  <pic:spPr>
                    <a:xfrm>
                      <a:off x="0" y="0"/>
                      <a:ext cx="4124269" cy="3093202"/>
                    </a:xfrm>
                    <a:prstGeom prst="rect">
                      <a:avLst/>
                    </a:prstGeom>
                  </pic:spPr>
                </pic:pic>
              </a:graphicData>
            </a:graphic>
          </wp:inline>
        </w:drawing>
      </w:r>
    </w:p>
    <w:p w14:paraId="549A5666" w14:textId="77777777" w:rsidR="00DA4C7A" w:rsidRDefault="00DA4C7A" w:rsidP="007B0BCC">
      <w:pPr>
        <w:rPr>
          <w:sz w:val="24"/>
          <w:szCs w:val="24"/>
        </w:rPr>
      </w:pPr>
    </w:p>
    <w:tbl>
      <w:tblPr>
        <w:tblStyle w:val="TableGrid"/>
        <w:tblW w:w="0" w:type="auto"/>
        <w:tblLook w:val="04A0" w:firstRow="1" w:lastRow="0" w:firstColumn="1" w:lastColumn="0" w:noHBand="0" w:noVBand="1"/>
      </w:tblPr>
      <w:tblGrid>
        <w:gridCol w:w="2830"/>
        <w:gridCol w:w="6520"/>
      </w:tblGrid>
      <w:tr w:rsidR="00D935C1" w14:paraId="187D4DE4" w14:textId="77777777" w:rsidTr="004B1FD3">
        <w:trPr>
          <w:trHeight w:val="349"/>
        </w:trPr>
        <w:tc>
          <w:tcPr>
            <w:tcW w:w="2830" w:type="dxa"/>
          </w:tcPr>
          <w:p w14:paraId="5B1B6611" w14:textId="2870FAD3" w:rsidR="00D935C1" w:rsidRDefault="00D935C1" w:rsidP="007B0BCC">
            <w:pPr>
              <w:rPr>
                <w:sz w:val="24"/>
                <w:szCs w:val="24"/>
              </w:rPr>
            </w:pPr>
            <w:r>
              <w:rPr>
                <w:sz w:val="24"/>
                <w:szCs w:val="24"/>
              </w:rPr>
              <w:t xml:space="preserve">Discipline </w:t>
            </w:r>
          </w:p>
        </w:tc>
        <w:tc>
          <w:tcPr>
            <w:tcW w:w="6520" w:type="dxa"/>
          </w:tcPr>
          <w:p w14:paraId="45278745" w14:textId="77777777" w:rsidR="00D935C1" w:rsidRDefault="00D935C1" w:rsidP="007B0BCC">
            <w:pPr>
              <w:rPr>
                <w:sz w:val="24"/>
                <w:szCs w:val="24"/>
              </w:rPr>
            </w:pPr>
          </w:p>
        </w:tc>
      </w:tr>
      <w:tr w:rsidR="00D935C1" w14:paraId="7F2FD7CB" w14:textId="77777777" w:rsidTr="004B1FD3">
        <w:tc>
          <w:tcPr>
            <w:tcW w:w="2830" w:type="dxa"/>
          </w:tcPr>
          <w:p w14:paraId="1A21E5EB" w14:textId="5CB051C3" w:rsidR="00D935C1" w:rsidRDefault="00D935C1" w:rsidP="007B0BCC">
            <w:pPr>
              <w:rPr>
                <w:sz w:val="24"/>
                <w:szCs w:val="24"/>
              </w:rPr>
            </w:pPr>
            <w:r>
              <w:rPr>
                <w:sz w:val="24"/>
                <w:szCs w:val="24"/>
              </w:rPr>
              <w:t>Systems thinking</w:t>
            </w:r>
          </w:p>
        </w:tc>
        <w:tc>
          <w:tcPr>
            <w:tcW w:w="6520" w:type="dxa"/>
          </w:tcPr>
          <w:p w14:paraId="217E23CB" w14:textId="37342AD4" w:rsidR="00D935C1" w:rsidRPr="00BE7699" w:rsidRDefault="00DA4C7A" w:rsidP="007B0BCC">
            <w:pPr>
              <w:rPr>
                <w:sz w:val="24"/>
                <w:szCs w:val="24"/>
              </w:rPr>
            </w:pPr>
            <w:r w:rsidRPr="00BE7699">
              <w:rPr>
                <w:rFonts w:cs="OpenSans-BoldItalic"/>
                <w:bCs/>
                <w:i/>
                <w:iCs/>
                <w:sz w:val="24"/>
                <w:szCs w:val="24"/>
              </w:rPr>
              <w:t>Systems thinking</w:t>
            </w:r>
            <w:r w:rsidRPr="00BE7699">
              <w:rPr>
                <w:rFonts w:cs="OpenSans"/>
                <w:sz w:val="24"/>
                <w:szCs w:val="24"/>
              </w:rPr>
              <w:t xml:space="preserve"> [is] a way of thinking about, and a language for describing and understanding, the forces and interrelationships that shape the </w:t>
            </w:r>
            <w:proofErr w:type="spellStart"/>
            <w:r w:rsidRPr="00BE7699">
              <w:rPr>
                <w:rFonts w:cs="OpenSans"/>
                <w:sz w:val="24"/>
                <w:szCs w:val="24"/>
              </w:rPr>
              <w:t>behavio</w:t>
            </w:r>
            <w:r w:rsidR="00391C65">
              <w:rPr>
                <w:rFonts w:cs="OpenSans"/>
                <w:sz w:val="24"/>
                <w:szCs w:val="24"/>
              </w:rPr>
              <w:t>u</w:t>
            </w:r>
            <w:r w:rsidRPr="00BE7699">
              <w:rPr>
                <w:rFonts w:cs="OpenSans"/>
                <w:sz w:val="24"/>
                <w:szCs w:val="24"/>
              </w:rPr>
              <w:t>r</w:t>
            </w:r>
            <w:proofErr w:type="spellEnd"/>
            <w:r w:rsidRPr="00BE7699">
              <w:rPr>
                <w:rFonts w:cs="OpenSans"/>
                <w:sz w:val="24"/>
                <w:szCs w:val="24"/>
              </w:rPr>
              <w:t xml:space="preserve"> of systems. This discipline helps us to see how to change systems more effectively, and to act more in tune with the natural processes of the natural and economic world.</w:t>
            </w:r>
          </w:p>
        </w:tc>
      </w:tr>
      <w:tr w:rsidR="00D935C1" w14:paraId="33B966D8" w14:textId="77777777" w:rsidTr="004B1FD3">
        <w:tc>
          <w:tcPr>
            <w:tcW w:w="2830" w:type="dxa"/>
          </w:tcPr>
          <w:p w14:paraId="697677A9" w14:textId="17E991B7" w:rsidR="00D935C1" w:rsidRDefault="00D935C1" w:rsidP="007B0BCC">
            <w:pPr>
              <w:rPr>
                <w:sz w:val="24"/>
                <w:szCs w:val="24"/>
              </w:rPr>
            </w:pPr>
            <w:r>
              <w:rPr>
                <w:sz w:val="24"/>
                <w:szCs w:val="24"/>
              </w:rPr>
              <w:t>Personal mastery</w:t>
            </w:r>
          </w:p>
        </w:tc>
        <w:tc>
          <w:tcPr>
            <w:tcW w:w="6520" w:type="dxa"/>
          </w:tcPr>
          <w:p w14:paraId="1969ADB9" w14:textId="49A9C293" w:rsidR="00BE7699" w:rsidRDefault="00BE7699" w:rsidP="007B0BCC">
            <w:pPr>
              <w:rPr>
                <w:rFonts w:cs="Tahoma"/>
                <w:color w:val="022130"/>
                <w:sz w:val="24"/>
                <w:szCs w:val="24"/>
              </w:rPr>
            </w:pPr>
            <w:r>
              <w:rPr>
                <w:rFonts w:cs="Tahoma"/>
                <w:color w:val="022130"/>
                <w:sz w:val="24"/>
                <w:szCs w:val="24"/>
              </w:rPr>
              <w:t>P</w:t>
            </w:r>
            <w:r w:rsidRPr="00BE7699">
              <w:rPr>
                <w:rFonts w:cs="Tahoma"/>
                <w:color w:val="022130"/>
                <w:sz w:val="24"/>
                <w:szCs w:val="24"/>
              </w:rPr>
              <w:t>ersonal mastery is the discipline of continually clarifying and deepening our personal vision, of focusing our energies, of developing patience, and</w:t>
            </w:r>
            <w:r>
              <w:rPr>
                <w:rFonts w:cs="Tahoma"/>
                <w:color w:val="022130"/>
                <w:sz w:val="24"/>
                <w:szCs w:val="24"/>
              </w:rPr>
              <w:t xml:space="preserve"> of seeing reality objectively.</w:t>
            </w:r>
          </w:p>
          <w:p w14:paraId="25407F19" w14:textId="77777777" w:rsidR="00BE7699" w:rsidRDefault="00BE7699" w:rsidP="007B0BCC">
            <w:pPr>
              <w:rPr>
                <w:rFonts w:cs="Tahoma"/>
                <w:color w:val="022130"/>
                <w:sz w:val="24"/>
                <w:szCs w:val="24"/>
              </w:rPr>
            </w:pPr>
          </w:p>
          <w:p w14:paraId="00D98469" w14:textId="3658B57A" w:rsidR="00D935C1" w:rsidRPr="00BE7699" w:rsidRDefault="00BE7699" w:rsidP="007B0BCC">
            <w:pPr>
              <w:rPr>
                <w:sz w:val="24"/>
                <w:szCs w:val="24"/>
              </w:rPr>
            </w:pPr>
            <w:r w:rsidRPr="00BE7699">
              <w:rPr>
                <w:rFonts w:cs="Tahoma"/>
                <w:color w:val="022130"/>
                <w:sz w:val="24"/>
                <w:szCs w:val="24"/>
              </w:rPr>
              <w:t>In other words, it means we have the commitment, motivation and persistence to gain knowledge and skills in any given situation because we are aware of our ignorance and shortcomings. This means we try to have an honest self-awareness about our strengths and weaknesses. We also dedicate ourselves to building patience and endurance as individuals, because complex issues are not solved overnight. It is easy to become distracted by the unimportant things and get lost in the busyness of the day-to-day. Instead, we must stay focused on our calling and keep important goals in sight in order to understand and engage the world with clarity and wisdom.</w:t>
            </w:r>
          </w:p>
        </w:tc>
      </w:tr>
      <w:tr w:rsidR="00D935C1" w14:paraId="4E381A89" w14:textId="77777777" w:rsidTr="004B1FD3">
        <w:trPr>
          <w:trHeight w:val="4235"/>
        </w:trPr>
        <w:tc>
          <w:tcPr>
            <w:tcW w:w="2830" w:type="dxa"/>
          </w:tcPr>
          <w:p w14:paraId="6AAB36DF" w14:textId="1B22844E" w:rsidR="00D935C1" w:rsidRDefault="00D935C1" w:rsidP="007B0BCC">
            <w:pPr>
              <w:rPr>
                <w:sz w:val="24"/>
                <w:szCs w:val="24"/>
              </w:rPr>
            </w:pPr>
            <w:r>
              <w:rPr>
                <w:sz w:val="24"/>
                <w:szCs w:val="24"/>
              </w:rPr>
              <w:lastRenderedPageBreak/>
              <w:t>Mental mode</w:t>
            </w:r>
            <w:r w:rsidR="00832C6A">
              <w:rPr>
                <w:sz w:val="24"/>
                <w:szCs w:val="24"/>
              </w:rPr>
              <w:t>l</w:t>
            </w:r>
            <w:r>
              <w:rPr>
                <w:sz w:val="24"/>
                <w:szCs w:val="24"/>
              </w:rPr>
              <w:t>s</w:t>
            </w:r>
          </w:p>
        </w:tc>
        <w:tc>
          <w:tcPr>
            <w:tcW w:w="6520" w:type="dxa"/>
          </w:tcPr>
          <w:p w14:paraId="148AEF0F" w14:textId="163A6A8C" w:rsidR="00BE7699" w:rsidRDefault="00BE7699" w:rsidP="007B0BCC">
            <w:pPr>
              <w:rPr>
                <w:rFonts w:cs="OpenSans"/>
                <w:color w:val="434343"/>
                <w:sz w:val="24"/>
                <w:szCs w:val="24"/>
              </w:rPr>
            </w:pPr>
            <w:r w:rsidRPr="00BE7699">
              <w:rPr>
                <w:rFonts w:cs="OpenSans-Bold"/>
                <w:bCs/>
                <w:color w:val="434343"/>
                <w:sz w:val="24"/>
                <w:szCs w:val="24"/>
              </w:rPr>
              <w:t>Mental models</w:t>
            </w:r>
            <w:r w:rsidRPr="00BE7699">
              <w:rPr>
                <w:rFonts w:cs="OpenSans"/>
                <w:color w:val="434343"/>
                <w:sz w:val="24"/>
                <w:szCs w:val="24"/>
              </w:rPr>
              <w:t xml:space="preserve"> are conceptual frameworks consisting of generalizations and assumptions from which we understand the world and take action in it. We may not e</w:t>
            </w:r>
            <w:r w:rsidR="00391C65">
              <w:rPr>
                <w:rFonts w:cs="OpenSans"/>
                <w:color w:val="434343"/>
                <w:sz w:val="24"/>
                <w:szCs w:val="24"/>
              </w:rPr>
              <w:t>ven know that these mental mode</w:t>
            </w:r>
            <w:r w:rsidR="00832C6A">
              <w:rPr>
                <w:rFonts w:cs="OpenSans"/>
                <w:color w:val="434343"/>
                <w:sz w:val="24"/>
                <w:szCs w:val="24"/>
              </w:rPr>
              <w:t>l</w:t>
            </w:r>
            <w:r w:rsidRPr="00BE7699">
              <w:rPr>
                <w:rFonts w:cs="OpenSans"/>
                <w:color w:val="434343"/>
                <w:sz w:val="24"/>
                <w:szCs w:val="24"/>
              </w:rPr>
              <w:t xml:space="preserve">s exist or are affecting us. </w:t>
            </w:r>
          </w:p>
          <w:p w14:paraId="2ABB663A" w14:textId="77777777" w:rsidR="00BE7699" w:rsidRDefault="00BE7699" w:rsidP="007B0BCC">
            <w:pPr>
              <w:rPr>
                <w:rFonts w:cs="OpenSans"/>
                <w:color w:val="434343"/>
                <w:sz w:val="24"/>
                <w:szCs w:val="24"/>
              </w:rPr>
            </w:pPr>
          </w:p>
          <w:p w14:paraId="4564FC83" w14:textId="5A1637E7" w:rsidR="00D935C1" w:rsidRPr="00BE7699" w:rsidRDefault="00391C65" w:rsidP="007B0BCC">
            <w:pPr>
              <w:rPr>
                <w:sz w:val="24"/>
                <w:szCs w:val="24"/>
              </w:rPr>
            </w:pPr>
            <w:r>
              <w:rPr>
                <w:rFonts w:cs="OpenSans"/>
                <w:color w:val="434343"/>
                <w:sz w:val="24"/>
                <w:szCs w:val="24"/>
              </w:rPr>
              <w:t>Mental mode</w:t>
            </w:r>
            <w:r w:rsidR="00832C6A">
              <w:rPr>
                <w:rFonts w:cs="OpenSans"/>
                <w:color w:val="434343"/>
                <w:sz w:val="24"/>
                <w:szCs w:val="24"/>
              </w:rPr>
              <w:t>l</w:t>
            </w:r>
            <w:r w:rsidR="00BE7699" w:rsidRPr="00BE7699">
              <w:rPr>
                <w:rFonts w:cs="OpenSans"/>
                <w:color w:val="434343"/>
                <w:sz w:val="24"/>
                <w:szCs w:val="24"/>
              </w:rPr>
              <w:t xml:space="preserve">s are an important component of Peter </w:t>
            </w:r>
            <w:proofErr w:type="spellStart"/>
            <w:r w:rsidR="00BE7699" w:rsidRPr="00BE7699">
              <w:rPr>
                <w:rFonts w:cs="OpenSans"/>
                <w:color w:val="434343"/>
                <w:sz w:val="24"/>
                <w:szCs w:val="24"/>
              </w:rPr>
              <w:t>Senge's</w:t>
            </w:r>
            <w:proofErr w:type="spellEnd"/>
            <w:r w:rsidR="00BE7699" w:rsidRPr="00BE7699">
              <w:rPr>
                <w:rFonts w:cs="OpenSans"/>
                <w:color w:val="434343"/>
                <w:sz w:val="24"/>
                <w:szCs w:val="24"/>
              </w:rPr>
              <w:t xml:space="preserve"> conception of a learning organization since you must have a command of mental models </w:t>
            </w:r>
            <w:proofErr w:type="gramStart"/>
            <w:r w:rsidR="00BE7699" w:rsidRPr="00BE7699">
              <w:rPr>
                <w:rFonts w:cs="OpenSans"/>
                <w:color w:val="434343"/>
                <w:sz w:val="24"/>
                <w:szCs w:val="24"/>
              </w:rPr>
              <w:t>in order to</w:t>
            </w:r>
            <w:proofErr w:type="gramEnd"/>
            <w:r w:rsidR="00BE7699" w:rsidRPr="00BE7699">
              <w:rPr>
                <w:rFonts w:cs="OpenSans"/>
                <w:color w:val="434343"/>
                <w:sz w:val="24"/>
                <w:szCs w:val="24"/>
              </w:rPr>
              <w:t xml:space="preserve"> effectively build a learning organization. </w:t>
            </w:r>
            <w:r w:rsidR="00BE7699" w:rsidRPr="00BE7699">
              <w:rPr>
                <w:rFonts w:cs="OpenSans-Bold"/>
                <w:bCs/>
                <w:color w:val="434343"/>
                <w:sz w:val="24"/>
                <w:szCs w:val="24"/>
              </w:rPr>
              <w:t>Learning organizations</w:t>
            </w:r>
            <w:r w:rsidR="00BE7699" w:rsidRPr="00BE7699">
              <w:rPr>
                <w:rFonts w:cs="OpenSans"/>
                <w:color w:val="434343"/>
                <w:sz w:val="24"/>
                <w:szCs w:val="24"/>
              </w:rPr>
              <w:t xml:space="preserve"> are important because they facilitate and encourage learning within all levels of an organization, permitting the organization to adapt and transform in a complex environment.</w:t>
            </w:r>
          </w:p>
        </w:tc>
      </w:tr>
      <w:tr w:rsidR="00D935C1" w14:paraId="33C13475" w14:textId="77777777" w:rsidTr="004B1FD3">
        <w:tc>
          <w:tcPr>
            <w:tcW w:w="2830" w:type="dxa"/>
          </w:tcPr>
          <w:p w14:paraId="1319BEFD" w14:textId="77777777" w:rsidR="004B1FD3" w:rsidRDefault="00D935C1" w:rsidP="007B0BCC">
            <w:pPr>
              <w:rPr>
                <w:sz w:val="24"/>
                <w:szCs w:val="24"/>
              </w:rPr>
            </w:pPr>
            <w:r>
              <w:rPr>
                <w:sz w:val="24"/>
                <w:szCs w:val="24"/>
              </w:rPr>
              <w:t xml:space="preserve">Building shared </w:t>
            </w:r>
          </w:p>
          <w:p w14:paraId="595ED7A7" w14:textId="5DC0B1B2" w:rsidR="00D935C1" w:rsidRDefault="00D935C1" w:rsidP="007B0BCC">
            <w:pPr>
              <w:rPr>
                <w:sz w:val="24"/>
                <w:szCs w:val="24"/>
              </w:rPr>
            </w:pPr>
            <w:r>
              <w:rPr>
                <w:sz w:val="24"/>
                <w:szCs w:val="24"/>
              </w:rPr>
              <w:t>vision</w:t>
            </w:r>
          </w:p>
        </w:tc>
        <w:tc>
          <w:tcPr>
            <w:tcW w:w="6520" w:type="dxa"/>
          </w:tcPr>
          <w:p w14:paraId="35CA6323" w14:textId="4CACE113" w:rsidR="008C3825" w:rsidRDefault="008C3825" w:rsidP="007B0BCC">
            <w:pPr>
              <w:rPr>
                <w:rFonts w:cs="Georgia"/>
                <w:sz w:val="24"/>
                <w:szCs w:val="24"/>
              </w:rPr>
            </w:pPr>
            <w:r w:rsidRPr="008C3825">
              <w:rPr>
                <w:rFonts w:cs="Georgia"/>
                <w:sz w:val="24"/>
                <w:szCs w:val="24"/>
              </w:rPr>
              <w:t xml:space="preserve">Peter </w:t>
            </w:r>
            <w:proofErr w:type="spellStart"/>
            <w:r w:rsidRPr="008C3825">
              <w:rPr>
                <w:rFonts w:cs="Georgia"/>
                <w:sz w:val="24"/>
                <w:szCs w:val="24"/>
              </w:rPr>
              <w:t>Senge</w:t>
            </w:r>
            <w:proofErr w:type="spellEnd"/>
            <w:r w:rsidRPr="008C3825">
              <w:rPr>
                <w:rFonts w:cs="Georgia"/>
                <w:sz w:val="24"/>
                <w:szCs w:val="24"/>
              </w:rPr>
              <w:t xml:space="preserve"> starts from the position that if any one idea about leadership has inspired organizations for thousands of years, ‘it’s the capacity to hold a share</w:t>
            </w:r>
            <w:r w:rsidR="00391C65">
              <w:rPr>
                <w:rFonts w:cs="Georgia"/>
                <w:sz w:val="24"/>
                <w:szCs w:val="24"/>
              </w:rPr>
              <w:t>d</w:t>
            </w:r>
            <w:r w:rsidRPr="008C3825">
              <w:rPr>
                <w:rFonts w:cs="Georgia"/>
                <w:sz w:val="24"/>
                <w:szCs w:val="24"/>
              </w:rPr>
              <w:t xml:space="preserve"> picture of the f</w:t>
            </w:r>
            <w:r w:rsidR="00A40C2A">
              <w:rPr>
                <w:rFonts w:cs="Georgia"/>
                <w:sz w:val="24"/>
                <w:szCs w:val="24"/>
              </w:rPr>
              <w:t>uture we seek to create.’</w:t>
            </w:r>
          </w:p>
          <w:p w14:paraId="2684125D" w14:textId="479E9646" w:rsidR="00D935C1" w:rsidRPr="008C3825" w:rsidRDefault="008C3825" w:rsidP="007B0BCC">
            <w:pPr>
              <w:rPr>
                <w:sz w:val="24"/>
                <w:szCs w:val="24"/>
              </w:rPr>
            </w:pPr>
            <w:r w:rsidRPr="008C3825">
              <w:rPr>
                <w:rFonts w:cs="Georgia"/>
                <w:sz w:val="24"/>
                <w:szCs w:val="24"/>
              </w:rPr>
              <w:t>Such a vision has the power to be uplifting – and to encourage experimentation and innovation. Crucially, it is argued, it can also foster a sense of the long-term, something that is fundamental to the ‘fifth discipline’.</w:t>
            </w:r>
          </w:p>
        </w:tc>
      </w:tr>
      <w:tr w:rsidR="00D935C1" w14:paraId="7326895F" w14:textId="77777777" w:rsidTr="004B1FD3">
        <w:tc>
          <w:tcPr>
            <w:tcW w:w="2830" w:type="dxa"/>
          </w:tcPr>
          <w:p w14:paraId="16062899" w14:textId="2178E3DD" w:rsidR="00D935C1" w:rsidRDefault="00D935C1" w:rsidP="007B0BCC">
            <w:pPr>
              <w:rPr>
                <w:sz w:val="24"/>
                <w:szCs w:val="24"/>
              </w:rPr>
            </w:pPr>
            <w:r>
              <w:rPr>
                <w:sz w:val="24"/>
                <w:szCs w:val="24"/>
              </w:rPr>
              <w:t>Team learning</w:t>
            </w:r>
          </w:p>
        </w:tc>
        <w:tc>
          <w:tcPr>
            <w:tcW w:w="6520" w:type="dxa"/>
          </w:tcPr>
          <w:p w14:paraId="6AC6A714" w14:textId="3E27F1E7" w:rsidR="00BE7699" w:rsidRPr="008C3825" w:rsidRDefault="00BE7699" w:rsidP="007B0BCC">
            <w:pPr>
              <w:rPr>
                <w:rFonts w:cs="Tahoma"/>
                <w:color w:val="022130"/>
                <w:sz w:val="24"/>
                <w:szCs w:val="24"/>
              </w:rPr>
            </w:pPr>
            <w:r w:rsidRPr="008C3825">
              <w:rPr>
                <w:rFonts w:cs="Tahoma"/>
                <w:color w:val="022130"/>
                <w:sz w:val="24"/>
                <w:szCs w:val="24"/>
              </w:rPr>
              <w:t>Team learning</w:t>
            </w:r>
            <w:r w:rsidRPr="008C3825">
              <w:rPr>
                <w:rFonts w:cs="Tahoma"/>
                <w:b/>
                <w:bCs/>
                <w:color w:val="022130"/>
                <w:sz w:val="24"/>
                <w:szCs w:val="24"/>
              </w:rPr>
              <w:t xml:space="preserve"> </w:t>
            </w:r>
            <w:r w:rsidRPr="008C3825">
              <w:rPr>
                <w:rFonts w:cs="Tahoma"/>
                <w:color w:val="022130"/>
                <w:sz w:val="24"/>
                <w:szCs w:val="24"/>
              </w:rPr>
              <w:t>starts with ‘dialogue,’ the capacity of members of a team to suspend assumptions and enter into a genuine, ‘thinking together’.</w:t>
            </w:r>
          </w:p>
          <w:p w14:paraId="68546C08" w14:textId="77777777" w:rsidR="00BE7699" w:rsidRPr="008C3825" w:rsidRDefault="00BE7699" w:rsidP="007B0BCC">
            <w:pPr>
              <w:rPr>
                <w:rFonts w:cs="Tahoma"/>
                <w:color w:val="022130"/>
                <w:sz w:val="24"/>
                <w:szCs w:val="24"/>
              </w:rPr>
            </w:pPr>
          </w:p>
          <w:p w14:paraId="055042FD" w14:textId="6204AC57" w:rsidR="00D935C1" w:rsidRPr="008C3825" w:rsidRDefault="00BE7699" w:rsidP="007B0BCC">
            <w:pPr>
              <w:rPr>
                <w:sz w:val="24"/>
                <w:szCs w:val="24"/>
              </w:rPr>
            </w:pPr>
            <w:r w:rsidRPr="008C3825">
              <w:rPr>
                <w:rFonts w:cs="Tahoma"/>
                <w:color w:val="022130"/>
                <w:sz w:val="24"/>
                <w:szCs w:val="24"/>
              </w:rPr>
              <w:t>In other words, team learning is about practicing the first three disciplines of personal mastery, mental models, and shared vision in the context of an effective, healthy, and unified team. Teams are living systems and work best when there is strong understanding, relationship, and communication between and among their members.</w:t>
            </w:r>
          </w:p>
        </w:tc>
      </w:tr>
    </w:tbl>
    <w:p w14:paraId="72263236" w14:textId="77777777" w:rsidR="00D935C1" w:rsidRDefault="00D935C1" w:rsidP="007B0BCC">
      <w:pPr>
        <w:rPr>
          <w:sz w:val="24"/>
          <w:szCs w:val="24"/>
        </w:rPr>
      </w:pPr>
    </w:p>
    <w:p w14:paraId="0938364E" w14:textId="5CAB345C" w:rsidR="00B8420A" w:rsidRDefault="00B8420A" w:rsidP="00B8420A">
      <w:pPr>
        <w:pStyle w:val="Heading2"/>
        <w:jc w:val="center"/>
      </w:pPr>
    </w:p>
    <w:p w14:paraId="4C87F9C1" w14:textId="77777777" w:rsidR="00B8420A" w:rsidRDefault="00B8420A" w:rsidP="00D95EC9">
      <w:pPr>
        <w:pStyle w:val="Heading2"/>
      </w:pPr>
    </w:p>
    <w:p w14:paraId="2EEA7170" w14:textId="22E45365" w:rsidR="00B8420A" w:rsidRPr="00B8420A" w:rsidRDefault="00B8420A" w:rsidP="00B8420A">
      <w:pPr>
        <w:rPr>
          <w:i/>
        </w:rPr>
      </w:pPr>
    </w:p>
    <w:p w14:paraId="730E9A8B" w14:textId="2C5FFE71" w:rsidR="00B8420A" w:rsidRPr="00B8420A" w:rsidRDefault="00A40C2A" w:rsidP="00B8420A">
      <w:pPr>
        <w:rPr>
          <w:i/>
        </w:rPr>
      </w:pPr>
      <w:r>
        <w:rPr>
          <w:noProof/>
          <w:lang w:eastAsia="en-US"/>
        </w:rPr>
        <w:lastRenderedPageBreak/>
        <w:drawing>
          <wp:anchor distT="0" distB="0" distL="114300" distR="114300" simplePos="0" relativeHeight="251662336" behindDoc="0" locked="0" layoutInCell="1" allowOverlap="1" wp14:anchorId="5FF9E51B" wp14:editId="68FFB1DD">
            <wp:simplePos x="0" y="0"/>
            <wp:positionH relativeFrom="column">
              <wp:posOffset>738505</wp:posOffset>
            </wp:positionH>
            <wp:positionV relativeFrom="paragraph">
              <wp:posOffset>2406015</wp:posOffset>
            </wp:positionV>
            <wp:extent cx="4704715" cy="3848735"/>
            <wp:effectExtent l="0" t="0" r="0" b="1206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tivity - Last one - drawing.jpg"/>
                    <pic:cNvPicPr/>
                  </pic:nvPicPr>
                  <pic:blipFill>
                    <a:blip r:embed="rId17">
                      <a:extLst>
                        <a:ext uri="{28A0092B-C50C-407E-A947-70E740481C1C}">
                          <a14:useLocalDpi xmlns:a14="http://schemas.microsoft.com/office/drawing/2010/main" val="0"/>
                        </a:ext>
                      </a:extLst>
                    </a:blip>
                    <a:stretch>
                      <a:fillRect/>
                    </a:stretch>
                  </pic:blipFill>
                  <pic:spPr>
                    <a:xfrm>
                      <a:off x="0" y="0"/>
                      <a:ext cx="4704715" cy="3848735"/>
                    </a:xfrm>
                    <a:prstGeom prst="rect">
                      <a:avLst/>
                    </a:prstGeom>
                  </pic:spPr>
                </pic:pic>
              </a:graphicData>
            </a:graphic>
            <wp14:sizeRelH relativeFrom="page">
              <wp14:pctWidth>0</wp14:pctWidth>
            </wp14:sizeRelH>
            <wp14:sizeRelV relativeFrom="page">
              <wp14:pctHeight>0</wp14:pctHeight>
            </wp14:sizeRelV>
          </wp:anchor>
        </w:drawing>
      </w:r>
      <w:r w:rsidR="00B8420A" w:rsidRPr="00B8420A">
        <w:rPr>
          <w:i/>
        </w:rPr>
        <w:t>Source: http://teachinginhighered.com/resources/mindmap-peter-senges-disciplines-of-the-learning-organization-as-described-in-the-fifth-discipline/</w:t>
      </w:r>
    </w:p>
    <w:p w14:paraId="2194B0BD" w14:textId="77777777" w:rsidR="008C3825" w:rsidRDefault="008C3825" w:rsidP="00D95EC9">
      <w:pPr>
        <w:pStyle w:val="Heading2"/>
      </w:pPr>
    </w:p>
    <w:p w14:paraId="604CFE87" w14:textId="5FE8C117" w:rsidR="008C3825" w:rsidRPr="00A40C2A" w:rsidRDefault="008C3825" w:rsidP="00D95EC9">
      <w:pPr>
        <w:pStyle w:val="Heading2"/>
        <w:rPr>
          <w:sz w:val="36"/>
        </w:rPr>
      </w:pPr>
      <w:r w:rsidRPr="00A40C2A">
        <w:rPr>
          <w:sz w:val="36"/>
        </w:rPr>
        <w:t xml:space="preserve">Reflection Activity </w:t>
      </w:r>
    </w:p>
    <w:p w14:paraId="04CD5FE8" w14:textId="77777777" w:rsidR="008C3825" w:rsidRDefault="008C3825" w:rsidP="00D95EC9">
      <w:pPr>
        <w:pStyle w:val="Heading2"/>
      </w:pPr>
    </w:p>
    <w:tbl>
      <w:tblPr>
        <w:tblStyle w:val="TableGrid"/>
        <w:tblW w:w="9350" w:type="dxa"/>
        <w:tblLook w:val="04A0" w:firstRow="1" w:lastRow="0" w:firstColumn="1" w:lastColumn="0" w:noHBand="0" w:noVBand="1"/>
      </w:tblPr>
      <w:tblGrid>
        <w:gridCol w:w="3166"/>
        <w:gridCol w:w="6184"/>
      </w:tblGrid>
      <w:tr w:rsidR="008C3825" w14:paraId="245AA446" w14:textId="77777777" w:rsidTr="008C3825">
        <w:tc>
          <w:tcPr>
            <w:tcW w:w="3166" w:type="dxa"/>
          </w:tcPr>
          <w:p w14:paraId="49DB8FA9" w14:textId="7C2ACE19" w:rsidR="008C3825" w:rsidRPr="00A40C2A" w:rsidRDefault="008C3825" w:rsidP="00D95EC9">
            <w:pPr>
              <w:pStyle w:val="Heading2"/>
              <w:outlineLvl w:val="1"/>
              <w:rPr>
                <w:color w:val="000000" w:themeColor="text1"/>
              </w:rPr>
            </w:pPr>
            <w:r w:rsidRPr="00A40C2A">
              <w:rPr>
                <w:color w:val="000000" w:themeColor="text1"/>
                <w:sz w:val="24"/>
                <w:szCs w:val="24"/>
              </w:rPr>
              <w:t xml:space="preserve">Discipline </w:t>
            </w:r>
          </w:p>
        </w:tc>
        <w:tc>
          <w:tcPr>
            <w:tcW w:w="6184" w:type="dxa"/>
          </w:tcPr>
          <w:p w14:paraId="08C262F2" w14:textId="77777777" w:rsidR="008C3825" w:rsidRDefault="008C3825" w:rsidP="00D95EC9">
            <w:pPr>
              <w:pStyle w:val="Heading2"/>
              <w:outlineLvl w:val="1"/>
            </w:pPr>
          </w:p>
        </w:tc>
      </w:tr>
      <w:tr w:rsidR="008C3825" w14:paraId="121325A7" w14:textId="77777777" w:rsidTr="008C3825">
        <w:tc>
          <w:tcPr>
            <w:tcW w:w="3166" w:type="dxa"/>
          </w:tcPr>
          <w:p w14:paraId="685F1D90" w14:textId="11318720" w:rsidR="008C3825" w:rsidRPr="00A40C2A" w:rsidRDefault="008C3825" w:rsidP="00D95EC9">
            <w:pPr>
              <w:pStyle w:val="Heading2"/>
              <w:outlineLvl w:val="1"/>
              <w:rPr>
                <w:color w:val="000000" w:themeColor="text1"/>
              </w:rPr>
            </w:pPr>
            <w:r w:rsidRPr="00A40C2A">
              <w:rPr>
                <w:color w:val="000000" w:themeColor="text1"/>
                <w:sz w:val="24"/>
                <w:szCs w:val="24"/>
              </w:rPr>
              <w:t>Systems thinking</w:t>
            </w:r>
          </w:p>
        </w:tc>
        <w:tc>
          <w:tcPr>
            <w:tcW w:w="6184" w:type="dxa"/>
          </w:tcPr>
          <w:p w14:paraId="64BC7516" w14:textId="77777777" w:rsidR="008C3825" w:rsidRDefault="008C3825" w:rsidP="00D95EC9">
            <w:pPr>
              <w:pStyle w:val="Heading2"/>
              <w:outlineLvl w:val="1"/>
            </w:pPr>
          </w:p>
          <w:p w14:paraId="2CE4C4E1" w14:textId="77777777" w:rsidR="008C3825" w:rsidRDefault="008C3825" w:rsidP="008C3825"/>
          <w:p w14:paraId="5F61B731" w14:textId="77777777" w:rsidR="008C3825" w:rsidRDefault="008C3825" w:rsidP="008C3825"/>
          <w:p w14:paraId="42BDA945" w14:textId="77777777" w:rsidR="008C3825" w:rsidRDefault="008C3825" w:rsidP="008C3825"/>
          <w:p w14:paraId="01138713" w14:textId="77777777" w:rsidR="008C3825" w:rsidRDefault="008C3825" w:rsidP="008C3825"/>
          <w:p w14:paraId="3933C4D6" w14:textId="77777777" w:rsidR="008C3825" w:rsidRPr="008C3825" w:rsidRDefault="008C3825" w:rsidP="008C3825"/>
        </w:tc>
      </w:tr>
      <w:tr w:rsidR="008C3825" w14:paraId="302DA1F0" w14:textId="77777777" w:rsidTr="008C3825">
        <w:tc>
          <w:tcPr>
            <w:tcW w:w="3166" w:type="dxa"/>
          </w:tcPr>
          <w:p w14:paraId="650196AB" w14:textId="34199BC9" w:rsidR="008C3825" w:rsidRPr="00A40C2A" w:rsidRDefault="008C3825" w:rsidP="00D95EC9">
            <w:pPr>
              <w:pStyle w:val="Heading2"/>
              <w:outlineLvl w:val="1"/>
              <w:rPr>
                <w:color w:val="000000" w:themeColor="text1"/>
              </w:rPr>
            </w:pPr>
            <w:r w:rsidRPr="00A40C2A">
              <w:rPr>
                <w:color w:val="000000" w:themeColor="text1"/>
                <w:sz w:val="24"/>
                <w:szCs w:val="24"/>
              </w:rPr>
              <w:t>Personal mastery</w:t>
            </w:r>
          </w:p>
        </w:tc>
        <w:tc>
          <w:tcPr>
            <w:tcW w:w="6184" w:type="dxa"/>
          </w:tcPr>
          <w:p w14:paraId="6531908F" w14:textId="77777777" w:rsidR="008C3825" w:rsidRDefault="008C3825" w:rsidP="00D95EC9">
            <w:pPr>
              <w:pStyle w:val="Heading2"/>
              <w:outlineLvl w:val="1"/>
            </w:pPr>
          </w:p>
          <w:p w14:paraId="3983A1AE" w14:textId="77777777" w:rsidR="008C3825" w:rsidRDefault="008C3825" w:rsidP="008C3825"/>
          <w:p w14:paraId="09DE6C74" w14:textId="77777777" w:rsidR="008C3825" w:rsidRDefault="008C3825" w:rsidP="008C3825"/>
          <w:p w14:paraId="34F34242" w14:textId="77777777" w:rsidR="008C3825" w:rsidRDefault="008C3825" w:rsidP="008C3825"/>
          <w:p w14:paraId="7341A694" w14:textId="77777777" w:rsidR="008C3825" w:rsidRDefault="008C3825" w:rsidP="008C3825"/>
          <w:p w14:paraId="029BDB03" w14:textId="77777777" w:rsidR="008C3825" w:rsidRPr="008C3825" w:rsidRDefault="008C3825" w:rsidP="008C3825"/>
        </w:tc>
      </w:tr>
      <w:tr w:rsidR="008C3825" w14:paraId="12C6729B" w14:textId="77777777" w:rsidTr="008C3825">
        <w:tc>
          <w:tcPr>
            <w:tcW w:w="3166" w:type="dxa"/>
          </w:tcPr>
          <w:p w14:paraId="15CA5FC1" w14:textId="216B77DB" w:rsidR="008C3825" w:rsidRPr="00A40C2A" w:rsidRDefault="008C3825" w:rsidP="00D95EC9">
            <w:pPr>
              <w:pStyle w:val="Heading2"/>
              <w:outlineLvl w:val="1"/>
              <w:rPr>
                <w:color w:val="000000" w:themeColor="text1"/>
              </w:rPr>
            </w:pPr>
            <w:r w:rsidRPr="00A40C2A">
              <w:rPr>
                <w:color w:val="000000" w:themeColor="text1"/>
                <w:sz w:val="24"/>
                <w:szCs w:val="24"/>
              </w:rPr>
              <w:t>Mental mode</w:t>
            </w:r>
            <w:r w:rsidR="00832C6A" w:rsidRPr="00A40C2A">
              <w:rPr>
                <w:color w:val="000000" w:themeColor="text1"/>
                <w:sz w:val="24"/>
                <w:szCs w:val="24"/>
              </w:rPr>
              <w:t>l</w:t>
            </w:r>
            <w:r w:rsidRPr="00A40C2A">
              <w:rPr>
                <w:color w:val="000000" w:themeColor="text1"/>
                <w:sz w:val="24"/>
                <w:szCs w:val="24"/>
              </w:rPr>
              <w:t>s</w:t>
            </w:r>
          </w:p>
        </w:tc>
        <w:tc>
          <w:tcPr>
            <w:tcW w:w="6184" w:type="dxa"/>
          </w:tcPr>
          <w:p w14:paraId="38A07C58" w14:textId="77777777" w:rsidR="008C3825" w:rsidRDefault="008C3825" w:rsidP="00D95EC9">
            <w:pPr>
              <w:pStyle w:val="Heading2"/>
              <w:outlineLvl w:val="1"/>
            </w:pPr>
          </w:p>
          <w:p w14:paraId="7FCF0A1E" w14:textId="77777777" w:rsidR="008C3825" w:rsidRDefault="008C3825" w:rsidP="008C3825"/>
          <w:p w14:paraId="44C40C0C" w14:textId="77777777" w:rsidR="008C3825" w:rsidRDefault="008C3825" w:rsidP="008C3825"/>
          <w:p w14:paraId="300EF89C" w14:textId="77777777" w:rsidR="008C3825" w:rsidRDefault="008C3825" w:rsidP="008C3825"/>
          <w:p w14:paraId="496440C1" w14:textId="77777777" w:rsidR="008C3825" w:rsidRDefault="008C3825" w:rsidP="008C3825"/>
          <w:p w14:paraId="58E2E05F" w14:textId="77777777" w:rsidR="008C3825" w:rsidRPr="008C3825" w:rsidRDefault="008C3825" w:rsidP="008C3825"/>
        </w:tc>
      </w:tr>
      <w:tr w:rsidR="008C3825" w14:paraId="5FCA3138" w14:textId="77777777" w:rsidTr="008C3825">
        <w:tc>
          <w:tcPr>
            <w:tcW w:w="3166" w:type="dxa"/>
          </w:tcPr>
          <w:p w14:paraId="0B17B5B7" w14:textId="4D26CB7C" w:rsidR="008C3825" w:rsidRPr="00A40C2A" w:rsidRDefault="008C3825" w:rsidP="00D95EC9">
            <w:pPr>
              <w:pStyle w:val="Heading2"/>
              <w:outlineLvl w:val="1"/>
              <w:rPr>
                <w:color w:val="000000" w:themeColor="text1"/>
              </w:rPr>
            </w:pPr>
            <w:r w:rsidRPr="00A40C2A">
              <w:rPr>
                <w:color w:val="000000" w:themeColor="text1"/>
                <w:sz w:val="24"/>
                <w:szCs w:val="24"/>
              </w:rPr>
              <w:t>Building shared vision</w:t>
            </w:r>
          </w:p>
        </w:tc>
        <w:tc>
          <w:tcPr>
            <w:tcW w:w="6184" w:type="dxa"/>
          </w:tcPr>
          <w:p w14:paraId="2614FBEA" w14:textId="77777777" w:rsidR="008C3825" w:rsidRDefault="008C3825" w:rsidP="00D95EC9">
            <w:pPr>
              <w:pStyle w:val="Heading2"/>
              <w:outlineLvl w:val="1"/>
            </w:pPr>
          </w:p>
          <w:p w14:paraId="0E1104A5" w14:textId="77777777" w:rsidR="008C3825" w:rsidRDefault="008C3825" w:rsidP="008C3825"/>
          <w:p w14:paraId="3DEBF01B" w14:textId="77777777" w:rsidR="008C3825" w:rsidRDefault="008C3825" w:rsidP="008C3825"/>
          <w:p w14:paraId="1F66FE33" w14:textId="77777777" w:rsidR="008C3825" w:rsidRDefault="008C3825" w:rsidP="008C3825"/>
          <w:p w14:paraId="4D329B74" w14:textId="77777777" w:rsidR="008C3825" w:rsidRDefault="008C3825" w:rsidP="008C3825"/>
          <w:p w14:paraId="1E6D3D02" w14:textId="77777777" w:rsidR="008C3825" w:rsidRPr="008C3825" w:rsidRDefault="008C3825" w:rsidP="008C3825"/>
        </w:tc>
      </w:tr>
      <w:tr w:rsidR="008C3825" w14:paraId="23D4B3A5" w14:textId="77777777" w:rsidTr="008C3825">
        <w:tc>
          <w:tcPr>
            <w:tcW w:w="3166" w:type="dxa"/>
          </w:tcPr>
          <w:p w14:paraId="7129C93C" w14:textId="31FC8AD2" w:rsidR="008C3825" w:rsidRPr="00A40C2A" w:rsidRDefault="008C3825" w:rsidP="00D95EC9">
            <w:pPr>
              <w:pStyle w:val="Heading2"/>
              <w:outlineLvl w:val="1"/>
              <w:rPr>
                <w:color w:val="000000" w:themeColor="text1"/>
                <w:sz w:val="24"/>
                <w:szCs w:val="24"/>
              </w:rPr>
            </w:pPr>
            <w:r w:rsidRPr="00A40C2A">
              <w:rPr>
                <w:color w:val="000000" w:themeColor="text1"/>
                <w:sz w:val="24"/>
                <w:szCs w:val="24"/>
              </w:rPr>
              <w:t>Team learning</w:t>
            </w:r>
          </w:p>
        </w:tc>
        <w:tc>
          <w:tcPr>
            <w:tcW w:w="6184" w:type="dxa"/>
          </w:tcPr>
          <w:p w14:paraId="2982A26F" w14:textId="77777777" w:rsidR="008C3825" w:rsidRDefault="008C3825" w:rsidP="00D95EC9">
            <w:pPr>
              <w:pStyle w:val="Heading2"/>
              <w:outlineLvl w:val="1"/>
            </w:pPr>
          </w:p>
          <w:p w14:paraId="139E4861" w14:textId="77777777" w:rsidR="008C3825" w:rsidRDefault="008C3825" w:rsidP="008C3825"/>
          <w:p w14:paraId="3A4B72BA" w14:textId="77777777" w:rsidR="008C3825" w:rsidRDefault="008C3825" w:rsidP="008C3825"/>
          <w:p w14:paraId="7B7D19F7" w14:textId="77777777" w:rsidR="008C3825" w:rsidRDefault="008C3825" w:rsidP="008C3825"/>
          <w:p w14:paraId="095A151D" w14:textId="77777777" w:rsidR="008C3825" w:rsidRDefault="008C3825" w:rsidP="008C3825"/>
          <w:p w14:paraId="5D4E6710" w14:textId="77777777" w:rsidR="008C3825" w:rsidRPr="008C3825" w:rsidRDefault="008C3825" w:rsidP="008C3825"/>
        </w:tc>
      </w:tr>
    </w:tbl>
    <w:p w14:paraId="55E4F91C" w14:textId="77777777" w:rsidR="008C3825" w:rsidRDefault="008C3825" w:rsidP="00D95EC9">
      <w:pPr>
        <w:pStyle w:val="Heading2"/>
      </w:pPr>
    </w:p>
    <w:p w14:paraId="4C3578FE" w14:textId="77777777" w:rsidR="008C3825" w:rsidRDefault="008C3825" w:rsidP="00D95EC9">
      <w:pPr>
        <w:pStyle w:val="Heading2"/>
      </w:pPr>
    </w:p>
    <w:p w14:paraId="3A6F8F9A" w14:textId="77777777" w:rsidR="008C3825" w:rsidRDefault="008C3825" w:rsidP="00D95EC9">
      <w:pPr>
        <w:pStyle w:val="Heading2"/>
      </w:pPr>
    </w:p>
    <w:p w14:paraId="64E4CCED" w14:textId="77777777" w:rsidR="008C3825" w:rsidRDefault="008C3825" w:rsidP="00D95EC9">
      <w:pPr>
        <w:pStyle w:val="Heading2"/>
      </w:pPr>
    </w:p>
    <w:p w14:paraId="389692F7" w14:textId="77777777" w:rsidR="008C3825" w:rsidRDefault="008C3825" w:rsidP="00D95EC9">
      <w:pPr>
        <w:pStyle w:val="Heading2"/>
      </w:pPr>
    </w:p>
    <w:p w14:paraId="34D93C4A" w14:textId="77777777" w:rsidR="00FE2B86" w:rsidRDefault="00FE2B86" w:rsidP="00D95EC9">
      <w:pPr>
        <w:pStyle w:val="Heading2"/>
      </w:pPr>
    </w:p>
    <w:p w14:paraId="6A6E8902" w14:textId="4744C8D4" w:rsidR="00FE2B86" w:rsidRPr="00A40C2A" w:rsidRDefault="00FE2B86" w:rsidP="00D95EC9">
      <w:pPr>
        <w:pStyle w:val="Heading2"/>
        <w:rPr>
          <w:sz w:val="36"/>
        </w:rPr>
      </w:pPr>
      <w:r w:rsidRPr="00A40C2A">
        <w:rPr>
          <w:sz w:val="36"/>
        </w:rPr>
        <w:lastRenderedPageBreak/>
        <w:t>Activity – Personal Mastery</w:t>
      </w:r>
    </w:p>
    <w:p w14:paraId="48F70342" w14:textId="77777777" w:rsidR="00FE2B86" w:rsidRDefault="00FE2B86" w:rsidP="00D95EC9">
      <w:pPr>
        <w:pStyle w:val="Heading2"/>
      </w:pPr>
    </w:p>
    <w:p w14:paraId="25598B3E" w14:textId="77777777" w:rsidR="00FE2B86" w:rsidRPr="00FE2B86" w:rsidRDefault="00FE2B86" w:rsidP="00FE2B86">
      <w:pPr>
        <w:rPr>
          <w:sz w:val="24"/>
          <w:szCs w:val="24"/>
        </w:rPr>
      </w:pPr>
      <w:r w:rsidRPr="00FE2B86">
        <w:rPr>
          <w:sz w:val="24"/>
          <w:szCs w:val="24"/>
        </w:rPr>
        <w:t>What are you committed to at home or work?</w:t>
      </w:r>
    </w:p>
    <w:p w14:paraId="773F8949" w14:textId="51540C75" w:rsidR="00FE2B86" w:rsidRPr="00FE2B86" w:rsidRDefault="008204EF" w:rsidP="00FE2B86">
      <w:pPr>
        <w:rPr>
          <w:sz w:val="24"/>
          <w:szCs w:val="24"/>
        </w:rPr>
      </w:pPr>
      <w:r>
        <w:rPr>
          <w:sz w:val="24"/>
          <w:szCs w:val="24"/>
        </w:rPr>
        <w:t xml:space="preserve">What makes it </w:t>
      </w:r>
      <w:bookmarkStart w:id="0" w:name="_GoBack"/>
      <w:bookmarkEnd w:id="0"/>
      <w:r w:rsidR="00FE2B86" w:rsidRPr="00FE2B86">
        <w:rPr>
          <w:sz w:val="24"/>
          <w:szCs w:val="24"/>
        </w:rPr>
        <w:t>important to you?</w:t>
      </w:r>
    </w:p>
    <w:p w14:paraId="5B82A576" w14:textId="051D1895" w:rsidR="00FE2B86" w:rsidRPr="00FE2B86" w:rsidRDefault="00FE2B86" w:rsidP="00FE2B86">
      <w:pPr>
        <w:rPr>
          <w:sz w:val="24"/>
          <w:szCs w:val="24"/>
        </w:rPr>
      </w:pPr>
      <w:r w:rsidRPr="00FE2B86">
        <w:rPr>
          <w:sz w:val="24"/>
          <w:szCs w:val="24"/>
        </w:rPr>
        <w:t>Where could you practice personal mastery in the workplace?</w:t>
      </w:r>
    </w:p>
    <w:p w14:paraId="0CEAC378" w14:textId="4844B57D" w:rsidR="00FE2B86" w:rsidRPr="00FE2B86" w:rsidRDefault="00FE2B86" w:rsidP="00FE2B86">
      <w:pPr>
        <w:rPr>
          <w:sz w:val="24"/>
          <w:szCs w:val="24"/>
        </w:rPr>
      </w:pPr>
      <w:r w:rsidRPr="00FE2B86">
        <w:rPr>
          <w:sz w:val="24"/>
          <w:szCs w:val="24"/>
        </w:rPr>
        <w:t>How can you stay focused to ensure you reach personal mastery?</w:t>
      </w:r>
    </w:p>
    <w:p w14:paraId="67FBCD98" w14:textId="77777777" w:rsidR="00FE2B86" w:rsidRPr="00FE2B86" w:rsidRDefault="00FE2B86" w:rsidP="00FE2B86">
      <w:pPr>
        <w:rPr>
          <w:sz w:val="24"/>
          <w:szCs w:val="24"/>
        </w:rPr>
      </w:pPr>
    </w:p>
    <w:tbl>
      <w:tblPr>
        <w:tblStyle w:val="TableGrid"/>
        <w:tblW w:w="0" w:type="auto"/>
        <w:tblLook w:val="04A0" w:firstRow="1" w:lastRow="0" w:firstColumn="1" w:lastColumn="0" w:noHBand="0" w:noVBand="1"/>
      </w:tblPr>
      <w:tblGrid>
        <w:gridCol w:w="9350"/>
      </w:tblGrid>
      <w:tr w:rsidR="00FE2B86" w14:paraId="6BD7DE32" w14:textId="77777777" w:rsidTr="00FE2B86">
        <w:tc>
          <w:tcPr>
            <w:tcW w:w="9350" w:type="dxa"/>
          </w:tcPr>
          <w:p w14:paraId="5374172E" w14:textId="77777777" w:rsidR="00FE2B86" w:rsidRDefault="00FE2B86" w:rsidP="00FE2B86"/>
          <w:p w14:paraId="27AA12A9" w14:textId="77777777" w:rsidR="00FE2B86" w:rsidRDefault="00FE2B86" w:rsidP="00FE2B86"/>
          <w:p w14:paraId="429A93CB" w14:textId="77777777" w:rsidR="00FE2B86" w:rsidRDefault="00FE2B86" w:rsidP="00FE2B86"/>
          <w:p w14:paraId="3F24A7A4" w14:textId="77777777" w:rsidR="00FE2B86" w:rsidRDefault="00FE2B86" w:rsidP="00FE2B86"/>
          <w:p w14:paraId="7C4010B2" w14:textId="77777777" w:rsidR="00FE2B86" w:rsidRDefault="00FE2B86" w:rsidP="00FE2B86"/>
          <w:p w14:paraId="40CD7FDD" w14:textId="77777777" w:rsidR="00FE2B86" w:rsidRDefault="00FE2B86" w:rsidP="00FE2B86"/>
          <w:p w14:paraId="26AF1D39" w14:textId="77777777" w:rsidR="00FE2B86" w:rsidRDefault="00FE2B86" w:rsidP="00FE2B86"/>
          <w:p w14:paraId="2700E8AD" w14:textId="77777777" w:rsidR="00FE2B86" w:rsidRDefault="00FE2B86" w:rsidP="00FE2B86"/>
          <w:p w14:paraId="68EB0DEF" w14:textId="77777777" w:rsidR="00FE2B86" w:rsidRDefault="00FE2B86" w:rsidP="00FE2B86"/>
          <w:p w14:paraId="1C8288E8" w14:textId="77777777" w:rsidR="00FE2B86" w:rsidRDefault="00FE2B86" w:rsidP="00FE2B86"/>
          <w:p w14:paraId="56CAE227" w14:textId="77777777" w:rsidR="00FE2B86" w:rsidRDefault="00FE2B86" w:rsidP="00FE2B86"/>
          <w:p w14:paraId="4052E303" w14:textId="77777777" w:rsidR="00FE2B86" w:rsidRDefault="00FE2B86" w:rsidP="00FE2B86"/>
          <w:p w14:paraId="46DBB2B2" w14:textId="77777777" w:rsidR="00FE2B86" w:rsidRDefault="00FE2B86" w:rsidP="00FE2B86"/>
          <w:p w14:paraId="756330E0" w14:textId="77777777" w:rsidR="00FE2B86" w:rsidRDefault="00FE2B86" w:rsidP="00FE2B86"/>
          <w:p w14:paraId="7956F5E3" w14:textId="77777777" w:rsidR="00FE2B86" w:rsidRDefault="00FE2B86" w:rsidP="00FE2B86"/>
          <w:p w14:paraId="1823F0B1" w14:textId="77777777" w:rsidR="00FE2B86" w:rsidRDefault="00FE2B86" w:rsidP="00FE2B86"/>
          <w:p w14:paraId="35D56714" w14:textId="77777777" w:rsidR="00FE2B86" w:rsidRDefault="00FE2B86" w:rsidP="00FE2B86"/>
          <w:p w14:paraId="56E04D9F" w14:textId="77777777" w:rsidR="00FE2B86" w:rsidRDefault="00FE2B86" w:rsidP="00FE2B86"/>
          <w:p w14:paraId="09F08981" w14:textId="77777777" w:rsidR="00FE2B86" w:rsidRDefault="00FE2B86" w:rsidP="00FE2B86"/>
        </w:tc>
      </w:tr>
    </w:tbl>
    <w:p w14:paraId="420B27FF" w14:textId="77777777" w:rsidR="00FE2B86" w:rsidRDefault="00FE2B86" w:rsidP="00FE2B86"/>
    <w:p w14:paraId="0EF36071" w14:textId="77777777" w:rsidR="00FE2B86" w:rsidRDefault="00FE2B86" w:rsidP="00FE2B86"/>
    <w:p w14:paraId="19A5E3B3" w14:textId="77777777" w:rsidR="00715B0F" w:rsidRDefault="00715B0F">
      <w:pPr>
        <w:rPr>
          <w:rFonts w:asciiTheme="majorHAnsi" w:eastAsiaTheme="majorEastAsia" w:hAnsiTheme="majorHAnsi" w:cstheme="majorBidi"/>
          <w:color w:val="4C154A" w:themeColor="accent1" w:themeShade="BF"/>
          <w:sz w:val="32"/>
          <w:szCs w:val="32"/>
        </w:rPr>
      </w:pPr>
      <w:r>
        <w:br w:type="page"/>
      </w:r>
    </w:p>
    <w:p w14:paraId="4B6250AD" w14:textId="34F79899" w:rsidR="00DA4C7A" w:rsidRPr="00A40C2A" w:rsidRDefault="00DA4C7A" w:rsidP="00A91D19">
      <w:pPr>
        <w:pStyle w:val="Heading2"/>
        <w:rPr>
          <w:sz w:val="36"/>
        </w:rPr>
      </w:pPr>
      <w:r w:rsidRPr="00A40C2A">
        <w:rPr>
          <w:sz w:val="36"/>
        </w:rPr>
        <w:lastRenderedPageBreak/>
        <w:t>Create a personal vision statement</w:t>
      </w:r>
    </w:p>
    <w:p w14:paraId="5511716D" w14:textId="77777777" w:rsidR="00715B0F" w:rsidRDefault="00715B0F" w:rsidP="00715B0F"/>
    <w:p w14:paraId="1939553E" w14:textId="77777777" w:rsidR="00715B0F" w:rsidRDefault="00715B0F" w:rsidP="00715B0F"/>
    <w:tbl>
      <w:tblPr>
        <w:tblStyle w:val="TableGrid"/>
        <w:tblW w:w="0" w:type="auto"/>
        <w:tblLook w:val="04A0" w:firstRow="1" w:lastRow="0" w:firstColumn="1" w:lastColumn="0" w:noHBand="0" w:noVBand="1"/>
      </w:tblPr>
      <w:tblGrid>
        <w:gridCol w:w="9350"/>
      </w:tblGrid>
      <w:tr w:rsidR="00715B0F" w14:paraId="17562D47" w14:textId="77777777" w:rsidTr="00715B0F">
        <w:tc>
          <w:tcPr>
            <w:tcW w:w="9350" w:type="dxa"/>
          </w:tcPr>
          <w:p w14:paraId="6D89624E" w14:textId="77777777" w:rsidR="00715B0F" w:rsidRDefault="00715B0F" w:rsidP="00715B0F"/>
          <w:p w14:paraId="4A8D4824" w14:textId="77777777" w:rsidR="00715B0F" w:rsidRDefault="00715B0F" w:rsidP="00715B0F"/>
          <w:p w14:paraId="47E92A5F" w14:textId="77777777" w:rsidR="00715B0F" w:rsidRDefault="00715B0F" w:rsidP="00715B0F"/>
          <w:p w14:paraId="570B5E58" w14:textId="77777777" w:rsidR="00715B0F" w:rsidRDefault="00715B0F" w:rsidP="00715B0F"/>
          <w:p w14:paraId="6A2F3C05" w14:textId="77777777" w:rsidR="00715B0F" w:rsidRDefault="00715B0F" w:rsidP="00715B0F"/>
          <w:p w14:paraId="311E74CB" w14:textId="77777777" w:rsidR="00715B0F" w:rsidRDefault="00715B0F" w:rsidP="00715B0F"/>
          <w:p w14:paraId="78735593" w14:textId="77777777" w:rsidR="00715B0F" w:rsidRDefault="00715B0F" w:rsidP="00715B0F"/>
          <w:p w14:paraId="7BA6F3B1" w14:textId="77777777" w:rsidR="00715B0F" w:rsidRDefault="00715B0F" w:rsidP="00715B0F"/>
          <w:p w14:paraId="4EDFC0EA" w14:textId="77777777" w:rsidR="00715B0F" w:rsidRDefault="00715B0F" w:rsidP="00715B0F"/>
          <w:p w14:paraId="78F8B555" w14:textId="77777777" w:rsidR="00715B0F" w:rsidRDefault="00715B0F" w:rsidP="00715B0F"/>
          <w:p w14:paraId="78518665" w14:textId="77777777" w:rsidR="00715B0F" w:rsidRDefault="00715B0F" w:rsidP="00715B0F"/>
          <w:p w14:paraId="6A9DCF18" w14:textId="77777777" w:rsidR="00715B0F" w:rsidRDefault="00715B0F" w:rsidP="00715B0F"/>
          <w:p w14:paraId="431EB60B" w14:textId="77777777" w:rsidR="00715B0F" w:rsidRDefault="00715B0F" w:rsidP="00715B0F"/>
          <w:p w14:paraId="0C3A942C" w14:textId="77777777" w:rsidR="00715B0F" w:rsidRDefault="00715B0F" w:rsidP="00715B0F"/>
          <w:p w14:paraId="3E531D19" w14:textId="77777777" w:rsidR="00715B0F" w:rsidRDefault="00715B0F" w:rsidP="00715B0F"/>
          <w:p w14:paraId="15901C01" w14:textId="77777777" w:rsidR="00715B0F" w:rsidRDefault="00715B0F" w:rsidP="00715B0F"/>
          <w:p w14:paraId="548F169F" w14:textId="77777777" w:rsidR="00715B0F" w:rsidRDefault="00715B0F" w:rsidP="00715B0F"/>
          <w:p w14:paraId="1063BDD0" w14:textId="77777777" w:rsidR="00715B0F" w:rsidRDefault="00715B0F" w:rsidP="00715B0F"/>
          <w:p w14:paraId="5D758531" w14:textId="77777777" w:rsidR="00715B0F" w:rsidRDefault="00715B0F" w:rsidP="00715B0F"/>
          <w:p w14:paraId="00837E39" w14:textId="77777777" w:rsidR="00715B0F" w:rsidRDefault="00715B0F" w:rsidP="00715B0F"/>
          <w:p w14:paraId="4F8E06E1" w14:textId="77777777" w:rsidR="00715B0F" w:rsidRDefault="00715B0F" w:rsidP="00715B0F"/>
          <w:p w14:paraId="3164784E" w14:textId="77777777" w:rsidR="00715B0F" w:rsidRDefault="00715B0F" w:rsidP="00715B0F"/>
          <w:p w14:paraId="76681C07" w14:textId="77777777" w:rsidR="00715B0F" w:rsidRDefault="00715B0F" w:rsidP="00715B0F"/>
          <w:p w14:paraId="130834A1" w14:textId="77777777" w:rsidR="00715B0F" w:rsidRDefault="00715B0F" w:rsidP="00715B0F"/>
          <w:p w14:paraId="3CD7B02C" w14:textId="77777777" w:rsidR="00715B0F" w:rsidRDefault="00715B0F" w:rsidP="00715B0F"/>
          <w:p w14:paraId="29156605" w14:textId="77777777" w:rsidR="00715B0F" w:rsidRDefault="00715B0F" w:rsidP="00715B0F"/>
          <w:p w14:paraId="5F7E9CE7" w14:textId="77777777" w:rsidR="00715B0F" w:rsidRDefault="00715B0F" w:rsidP="00715B0F"/>
        </w:tc>
      </w:tr>
    </w:tbl>
    <w:p w14:paraId="4787DB8D" w14:textId="77777777" w:rsidR="00715B0F" w:rsidRPr="00715B0F" w:rsidRDefault="00715B0F" w:rsidP="00715B0F"/>
    <w:p w14:paraId="4B9F37B2" w14:textId="75DD5A96" w:rsidR="00E10F5F" w:rsidRDefault="00715B0F" w:rsidP="00715B0F">
      <w:pPr>
        <w:jc w:val="center"/>
      </w:pPr>
      <w:r>
        <w:rPr>
          <w:noProof/>
          <w:lang w:eastAsia="en-US"/>
        </w:rPr>
        <w:drawing>
          <wp:inline distT="0" distB="0" distL="0" distR="0" wp14:anchorId="379C74C4" wp14:editId="08386091">
            <wp:extent cx="4226398" cy="2377349"/>
            <wp:effectExtent l="0" t="0" r="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DA - Organizational-Learning-Peter-Senge-Quote-Joe-Girard.jpg"/>
                    <pic:cNvPicPr/>
                  </pic:nvPicPr>
                  <pic:blipFill>
                    <a:blip r:embed="rId18">
                      <a:extLst>
                        <a:ext uri="{28A0092B-C50C-407E-A947-70E740481C1C}">
                          <a14:useLocalDpi xmlns:a14="http://schemas.microsoft.com/office/drawing/2010/main" val="0"/>
                        </a:ext>
                      </a:extLst>
                    </a:blip>
                    <a:stretch>
                      <a:fillRect/>
                    </a:stretch>
                  </pic:blipFill>
                  <pic:spPr>
                    <a:xfrm>
                      <a:off x="0" y="0"/>
                      <a:ext cx="4249065" cy="2390099"/>
                    </a:xfrm>
                    <a:prstGeom prst="rect">
                      <a:avLst/>
                    </a:prstGeom>
                  </pic:spPr>
                </pic:pic>
              </a:graphicData>
            </a:graphic>
          </wp:inline>
        </w:drawing>
      </w:r>
    </w:p>
    <w:p w14:paraId="30F99A04" w14:textId="77777777" w:rsidR="00391C65" w:rsidRDefault="00391C65" w:rsidP="00715B0F">
      <w:pPr>
        <w:jc w:val="center"/>
        <w:rPr>
          <w:rFonts w:asciiTheme="majorHAnsi" w:hAnsiTheme="majorHAnsi"/>
          <w:sz w:val="32"/>
          <w:szCs w:val="32"/>
        </w:rPr>
      </w:pPr>
    </w:p>
    <w:p w14:paraId="64DD45A7" w14:textId="25B3542E" w:rsidR="00B850B3" w:rsidRPr="00A40C2A" w:rsidRDefault="00E10F5F" w:rsidP="00715B0F">
      <w:pPr>
        <w:jc w:val="center"/>
        <w:rPr>
          <w:rFonts w:asciiTheme="majorHAnsi" w:eastAsiaTheme="majorEastAsia" w:hAnsiTheme="majorHAnsi" w:cstheme="majorBidi"/>
          <w:color w:val="4C154A" w:themeColor="accent1" w:themeShade="BF"/>
          <w:sz w:val="36"/>
          <w:szCs w:val="32"/>
        </w:rPr>
      </w:pPr>
      <w:r w:rsidRPr="00A40C2A">
        <w:rPr>
          <w:rFonts w:asciiTheme="majorHAnsi" w:hAnsiTheme="majorHAnsi"/>
          <w:sz w:val="36"/>
          <w:szCs w:val="32"/>
        </w:rPr>
        <w:lastRenderedPageBreak/>
        <w:t>Doodle / Note Page</w:t>
      </w:r>
    </w:p>
    <w:p w14:paraId="72B98465" w14:textId="77777777" w:rsidR="00EB0FC0" w:rsidRPr="00EB0FC0" w:rsidRDefault="00EB0FC0" w:rsidP="00EB0FC0"/>
    <w:p w14:paraId="78909EC6" w14:textId="77777777" w:rsidR="00EB0FC0" w:rsidRPr="00EB0FC0" w:rsidRDefault="00EB0FC0" w:rsidP="00EB0FC0"/>
    <w:sectPr w:rsidR="00EB0FC0" w:rsidRPr="00EB0FC0">
      <w:headerReference w:type="default" r:id="rId19"/>
      <w:footerReference w:type="default" r:id="rId20"/>
      <w:headerReference w:type="first" r:id="rId21"/>
      <w:footerReference w:type="first" r:id="rId22"/>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1860E" w14:textId="77777777" w:rsidR="001B46C1" w:rsidRDefault="001B46C1">
      <w:pPr>
        <w:spacing w:after="0" w:line="240" w:lineRule="auto"/>
      </w:pPr>
      <w:r>
        <w:separator/>
      </w:r>
    </w:p>
  </w:endnote>
  <w:endnote w:type="continuationSeparator" w:id="0">
    <w:p w14:paraId="52465B13" w14:textId="77777777" w:rsidR="001B46C1" w:rsidRDefault="001B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メイリオ">
    <w:charset w:val="80"/>
    <w:family w:val="auto"/>
    <w:pitch w:val="variable"/>
    <w:sig w:usb0="E00002FF" w:usb1="6AC7FFFF" w:usb2="08000012" w:usb3="00000000" w:csb0="0002009F" w:csb1="00000000"/>
  </w:font>
  <w:font w:name="Segoe UI">
    <w:charset w:val="00"/>
    <w:family w:val="swiss"/>
    <w:pitch w:val="variable"/>
    <w:sig w:usb0="E10022FF" w:usb1="C000E47F" w:usb2="00000029" w:usb3="00000000" w:csb0="000001DF" w:csb1="00000000"/>
  </w:font>
  <w:font w:name="Century Gothic,Times New Roman,">
    <w:charset w:val="00"/>
    <w:family w:val="auto"/>
    <w:pitch w:val="variable"/>
    <w:sig w:usb0="00000287" w:usb1="00000000" w:usb2="00000000" w:usb3="00000000" w:csb0="0000009F" w:csb1="00000000"/>
  </w:font>
  <w:font w:name="DroidSans">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OpenSans-BoldItalic">
    <w:altName w:val="Calibri"/>
    <w:panose1 w:val="00000000000000000000"/>
    <w:charset w:val="00"/>
    <w:family w:val="auto"/>
    <w:notTrueType/>
    <w:pitch w:val="default"/>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Open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38F18230" w14:paraId="31AA708C" w14:textId="77777777" w:rsidTr="38F18230">
      <w:tc>
        <w:tcPr>
          <w:tcW w:w="3120" w:type="dxa"/>
        </w:tcPr>
        <w:p w14:paraId="62C738CF" w14:textId="0DD1A2BB" w:rsidR="38F18230" w:rsidRDefault="38F18230" w:rsidP="38F18230">
          <w:pPr>
            <w:pStyle w:val="Header"/>
            <w:ind w:left="-115"/>
          </w:pPr>
        </w:p>
      </w:tc>
      <w:tc>
        <w:tcPr>
          <w:tcW w:w="3120" w:type="dxa"/>
        </w:tcPr>
        <w:p w14:paraId="58E358BE" w14:textId="1A0484D1" w:rsidR="38F18230" w:rsidRDefault="38F18230" w:rsidP="38F18230">
          <w:pPr>
            <w:pStyle w:val="Header"/>
            <w:jc w:val="center"/>
          </w:pPr>
        </w:p>
      </w:tc>
      <w:tc>
        <w:tcPr>
          <w:tcW w:w="3120" w:type="dxa"/>
        </w:tcPr>
        <w:p w14:paraId="0628DB9C" w14:textId="0904F65F" w:rsidR="38F18230" w:rsidRDefault="38F18230" w:rsidP="38F18230">
          <w:pPr>
            <w:pStyle w:val="Header"/>
            <w:ind w:right="-115"/>
            <w:jc w:val="right"/>
          </w:pPr>
          <w:r>
            <w:fldChar w:fldCharType="begin"/>
          </w:r>
          <w:r>
            <w:instrText>PAGE</w:instrText>
          </w:r>
          <w:r>
            <w:fldChar w:fldCharType="end"/>
          </w:r>
          <w:r>
            <w:t xml:space="preserve"> of </w:t>
          </w:r>
          <w:r>
            <w:fldChar w:fldCharType="begin"/>
          </w:r>
          <w:r>
            <w:instrText>NUMPAGES</w:instrText>
          </w:r>
          <w:r>
            <w:fldChar w:fldCharType="end"/>
          </w:r>
        </w:p>
      </w:tc>
    </w:tr>
  </w:tbl>
  <w:p w14:paraId="6C41C1E8" w14:textId="48E1B415" w:rsidR="38F18230" w:rsidRDefault="38F18230" w:rsidP="38F182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38F18230" w14:paraId="38CB1F8C" w14:textId="77777777" w:rsidTr="38F18230">
      <w:tc>
        <w:tcPr>
          <w:tcW w:w="3120" w:type="dxa"/>
        </w:tcPr>
        <w:p w14:paraId="48324224" w14:textId="32FD93B0" w:rsidR="38F18230" w:rsidRDefault="38F18230" w:rsidP="38F18230">
          <w:pPr>
            <w:pStyle w:val="Header"/>
            <w:ind w:left="-115"/>
          </w:pPr>
        </w:p>
      </w:tc>
      <w:tc>
        <w:tcPr>
          <w:tcW w:w="3120" w:type="dxa"/>
        </w:tcPr>
        <w:p w14:paraId="6D88A8E0" w14:textId="71C607C2" w:rsidR="38F18230" w:rsidRDefault="38F18230" w:rsidP="38F18230">
          <w:pPr>
            <w:pStyle w:val="Header"/>
            <w:jc w:val="center"/>
          </w:pPr>
        </w:p>
      </w:tc>
      <w:tc>
        <w:tcPr>
          <w:tcW w:w="3120" w:type="dxa"/>
        </w:tcPr>
        <w:p w14:paraId="10DB782B" w14:textId="06203EC3" w:rsidR="38F18230" w:rsidRDefault="38F18230" w:rsidP="38F18230">
          <w:pPr>
            <w:pStyle w:val="Header"/>
            <w:ind w:right="-115"/>
            <w:jc w:val="right"/>
          </w:pPr>
        </w:p>
      </w:tc>
    </w:tr>
  </w:tbl>
  <w:p w14:paraId="59B9324E" w14:textId="72F56B7D" w:rsidR="38F18230" w:rsidRDefault="38F18230" w:rsidP="38F1823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C43B0" w14:textId="0ADF0CBD" w:rsidR="38F18230" w:rsidRDefault="38F18230" w:rsidP="38F18230">
    <w:pPr>
      <w:pStyle w:val="Footer"/>
      <w:jc w:val="right"/>
    </w:pPr>
    <w:r>
      <w:fldChar w:fldCharType="begin"/>
    </w:r>
    <w:r>
      <w:instrText>PAGE</w:instrText>
    </w:r>
    <w:r>
      <w:fldChar w:fldCharType="separate"/>
    </w:r>
    <w:r w:rsidR="008204EF">
      <w:rPr>
        <w:noProof/>
      </w:rPr>
      <w:t>3</w:t>
    </w:r>
    <w:r>
      <w:fldChar w:fldCharType="end"/>
    </w:r>
    <w:r>
      <w:t xml:space="preserve"> of </w:t>
    </w:r>
    <w:r>
      <w:fldChar w:fldCharType="begin"/>
    </w:r>
    <w:r>
      <w:instrText>NUMPAGES</w:instrText>
    </w:r>
    <w:r>
      <w:fldChar w:fldCharType="separate"/>
    </w:r>
    <w:r w:rsidR="008204EF">
      <w:rPr>
        <w:noProof/>
      </w:rPr>
      <w:t>12</w:t>
    </w:r>
    <w:r>
      <w:fldChar w:fldCharType="end"/>
    </w:r>
  </w:p>
  <w:p w14:paraId="2079D939" w14:textId="0BA98D47" w:rsidR="00462945" w:rsidRDefault="00462945">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38F18230" w14:paraId="7A2B980E" w14:textId="77777777" w:rsidTr="38F18230">
      <w:tc>
        <w:tcPr>
          <w:tcW w:w="3120" w:type="dxa"/>
        </w:tcPr>
        <w:p w14:paraId="231E7F34" w14:textId="2D61A75A" w:rsidR="38F18230" w:rsidRDefault="38F18230" w:rsidP="38F18230">
          <w:pPr>
            <w:pStyle w:val="Header"/>
            <w:ind w:left="-115"/>
          </w:pPr>
        </w:p>
      </w:tc>
      <w:tc>
        <w:tcPr>
          <w:tcW w:w="3120" w:type="dxa"/>
        </w:tcPr>
        <w:p w14:paraId="376F8775" w14:textId="1D5D4370" w:rsidR="38F18230" w:rsidRDefault="38F18230" w:rsidP="38F18230">
          <w:pPr>
            <w:pStyle w:val="Header"/>
            <w:jc w:val="center"/>
          </w:pPr>
        </w:p>
      </w:tc>
      <w:tc>
        <w:tcPr>
          <w:tcW w:w="3120" w:type="dxa"/>
        </w:tcPr>
        <w:p w14:paraId="16C832F1" w14:textId="73B485F5" w:rsidR="38F18230" w:rsidRDefault="38F18230" w:rsidP="38F18230">
          <w:pPr>
            <w:pStyle w:val="Header"/>
            <w:ind w:right="-115"/>
            <w:jc w:val="right"/>
          </w:pPr>
        </w:p>
      </w:tc>
    </w:tr>
  </w:tbl>
  <w:p w14:paraId="57BC1865" w14:textId="5F074E1A" w:rsidR="38F18230" w:rsidRDefault="38F18230" w:rsidP="38F182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088E9" w14:textId="77777777" w:rsidR="001B46C1" w:rsidRDefault="001B46C1">
      <w:pPr>
        <w:spacing w:after="0" w:line="240" w:lineRule="auto"/>
      </w:pPr>
      <w:r>
        <w:separator/>
      </w:r>
    </w:p>
  </w:footnote>
  <w:footnote w:type="continuationSeparator" w:id="0">
    <w:p w14:paraId="155B427B" w14:textId="77777777" w:rsidR="001B46C1" w:rsidRDefault="001B46C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38F18230" w14:paraId="2E5EE153" w14:textId="77777777" w:rsidTr="38F18230">
      <w:tc>
        <w:tcPr>
          <w:tcW w:w="3120" w:type="dxa"/>
        </w:tcPr>
        <w:p w14:paraId="1E77755C" w14:textId="50F75ACF" w:rsidR="38F18230" w:rsidRDefault="38F18230" w:rsidP="38F18230">
          <w:pPr>
            <w:pStyle w:val="Header"/>
            <w:ind w:left="-115"/>
          </w:pPr>
        </w:p>
      </w:tc>
      <w:tc>
        <w:tcPr>
          <w:tcW w:w="3120" w:type="dxa"/>
        </w:tcPr>
        <w:p w14:paraId="1C1506AA" w14:textId="56B4A205" w:rsidR="38F18230" w:rsidRDefault="38F18230" w:rsidP="38F18230">
          <w:pPr>
            <w:pStyle w:val="Header"/>
            <w:jc w:val="center"/>
          </w:pPr>
        </w:p>
      </w:tc>
      <w:tc>
        <w:tcPr>
          <w:tcW w:w="3120" w:type="dxa"/>
        </w:tcPr>
        <w:p w14:paraId="6E2FEF65" w14:textId="4D1B0435" w:rsidR="38F18230" w:rsidRDefault="38F18230" w:rsidP="38F18230">
          <w:pPr>
            <w:pStyle w:val="Header"/>
            <w:ind w:right="-115"/>
            <w:jc w:val="right"/>
          </w:pPr>
        </w:p>
      </w:tc>
    </w:tr>
  </w:tbl>
  <w:p w14:paraId="412CB097" w14:textId="4B9A7356" w:rsidR="38F18230" w:rsidRDefault="38F18230" w:rsidP="38F1823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38F18230" w14:paraId="189444A2" w14:textId="77777777" w:rsidTr="38F18230">
      <w:tc>
        <w:tcPr>
          <w:tcW w:w="3120" w:type="dxa"/>
        </w:tcPr>
        <w:p w14:paraId="31009DE9" w14:textId="3B47D43E" w:rsidR="38F18230" w:rsidRDefault="38F18230" w:rsidP="38F18230">
          <w:pPr>
            <w:pStyle w:val="Header"/>
            <w:ind w:left="-115"/>
          </w:pPr>
        </w:p>
      </w:tc>
      <w:tc>
        <w:tcPr>
          <w:tcW w:w="3120" w:type="dxa"/>
        </w:tcPr>
        <w:p w14:paraId="384DD721" w14:textId="14FAB9AB" w:rsidR="38F18230" w:rsidRDefault="38F18230" w:rsidP="38F18230">
          <w:pPr>
            <w:pStyle w:val="Header"/>
            <w:jc w:val="center"/>
          </w:pPr>
        </w:p>
      </w:tc>
      <w:tc>
        <w:tcPr>
          <w:tcW w:w="3120" w:type="dxa"/>
        </w:tcPr>
        <w:p w14:paraId="2F56978B" w14:textId="2634D1ED" w:rsidR="38F18230" w:rsidRDefault="38F18230" w:rsidP="38F18230">
          <w:pPr>
            <w:pStyle w:val="Header"/>
            <w:ind w:right="-115"/>
            <w:jc w:val="right"/>
          </w:pPr>
        </w:p>
      </w:tc>
    </w:tr>
  </w:tbl>
  <w:p w14:paraId="56619605" w14:textId="28117BA0" w:rsidR="38F18230" w:rsidRDefault="38F18230" w:rsidP="38F1823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38F18230" w14:paraId="42EC8C90" w14:textId="77777777" w:rsidTr="38F18230">
      <w:tc>
        <w:tcPr>
          <w:tcW w:w="3120" w:type="dxa"/>
        </w:tcPr>
        <w:p w14:paraId="2233BCF4" w14:textId="74CAD92F" w:rsidR="38F18230" w:rsidRDefault="38F18230" w:rsidP="38F18230">
          <w:pPr>
            <w:pStyle w:val="Header"/>
            <w:ind w:left="-115"/>
          </w:pPr>
        </w:p>
      </w:tc>
      <w:tc>
        <w:tcPr>
          <w:tcW w:w="3120" w:type="dxa"/>
        </w:tcPr>
        <w:p w14:paraId="37679AF1" w14:textId="04CAE778" w:rsidR="38F18230" w:rsidRDefault="38F18230" w:rsidP="38F18230">
          <w:pPr>
            <w:pStyle w:val="Header"/>
            <w:jc w:val="center"/>
          </w:pPr>
        </w:p>
      </w:tc>
      <w:tc>
        <w:tcPr>
          <w:tcW w:w="3120" w:type="dxa"/>
        </w:tcPr>
        <w:p w14:paraId="611409F6" w14:textId="2FCC1EE4" w:rsidR="38F18230" w:rsidRDefault="38F18230" w:rsidP="38F18230">
          <w:pPr>
            <w:pStyle w:val="Header"/>
            <w:ind w:right="-115"/>
            <w:jc w:val="right"/>
          </w:pPr>
        </w:p>
      </w:tc>
    </w:tr>
  </w:tbl>
  <w:p w14:paraId="56A6DDB7" w14:textId="7E861D90" w:rsidR="38F18230" w:rsidRDefault="38F18230" w:rsidP="38F18230">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38F18230" w14:paraId="3F39045E" w14:textId="77777777" w:rsidTr="38F18230">
      <w:tc>
        <w:tcPr>
          <w:tcW w:w="3120" w:type="dxa"/>
        </w:tcPr>
        <w:p w14:paraId="1FD00B10" w14:textId="4651F6B6" w:rsidR="38F18230" w:rsidRDefault="38F18230" w:rsidP="38F18230">
          <w:pPr>
            <w:pStyle w:val="Header"/>
            <w:ind w:left="-115"/>
          </w:pPr>
        </w:p>
      </w:tc>
      <w:tc>
        <w:tcPr>
          <w:tcW w:w="3120" w:type="dxa"/>
        </w:tcPr>
        <w:p w14:paraId="0DCCD9D4" w14:textId="617FC92A" w:rsidR="38F18230" w:rsidRDefault="38F18230" w:rsidP="38F18230">
          <w:pPr>
            <w:pStyle w:val="Header"/>
            <w:jc w:val="center"/>
          </w:pPr>
        </w:p>
      </w:tc>
      <w:tc>
        <w:tcPr>
          <w:tcW w:w="3120" w:type="dxa"/>
        </w:tcPr>
        <w:p w14:paraId="01889CE4" w14:textId="39EE08FB" w:rsidR="38F18230" w:rsidRDefault="38F18230" w:rsidP="38F18230">
          <w:pPr>
            <w:pStyle w:val="Header"/>
            <w:ind w:right="-115"/>
            <w:jc w:val="right"/>
          </w:pPr>
        </w:p>
      </w:tc>
    </w:tr>
  </w:tbl>
  <w:p w14:paraId="01473ABC" w14:textId="72EE96CC" w:rsidR="38F18230" w:rsidRDefault="38F18230" w:rsidP="38F182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1BBE"/>
    <w:multiLevelType w:val="multilevel"/>
    <w:tmpl w:val="FD8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85C30"/>
    <w:multiLevelType w:val="hybridMultilevel"/>
    <w:tmpl w:val="CCCEB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5222AF8"/>
    <w:multiLevelType w:val="hybridMultilevel"/>
    <w:tmpl w:val="6614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C5FF5"/>
    <w:multiLevelType w:val="hybridMultilevel"/>
    <w:tmpl w:val="9DEA9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9C3DEC"/>
    <w:multiLevelType w:val="hybridMultilevel"/>
    <w:tmpl w:val="A6049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7405A47"/>
    <w:multiLevelType w:val="multilevel"/>
    <w:tmpl w:val="5CB4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6E157D"/>
    <w:multiLevelType w:val="hybridMultilevel"/>
    <w:tmpl w:val="23CA49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BB12600"/>
    <w:multiLevelType w:val="multilevel"/>
    <w:tmpl w:val="FAC0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076C5D"/>
    <w:multiLevelType w:val="hybridMultilevel"/>
    <w:tmpl w:val="2E90A9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0D5F21AA"/>
    <w:multiLevelType w:val="hybridMultilevel"/>
    <w:tmpl w:val="5BDA25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6A607F2"/>
    <w:multiLevelType w:val="hybridMultilevel"/>
    <w:tmpl w:val="1BD8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A57A1D"/>
    <w:multiLevelType w:val="hybridMultilevel"/>
    <w:tmpl w:val="4E0A566C"/>
    <w:lvl w:ilvl="0" w:tplc="918C1A6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D628F6"/>
    <w:multiLevelType w:val="hybridMultilevel"/>
    <w:tmpl w:val="CB0A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AE7EC3"/>
    <w:multiLevelType w:val="hybridMultilevel"/>
    <w:tmpl w:val="60A2896E"/>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93592B"/>
    <w:multiLevelType w:val="hybridMultilevel"/>
    <w:tmpl w:val="3D58B8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F26807"/>
    <w:multiLevelType w:val="hybridMultilevel"/>
    <w:tmpl w:val="6396E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1881B4F"/>
    <w:multiLevelType w:val="hybridMultilevel"/>
    <w:tmpl w:val="B62C6EB0"/>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125386"/>
    <w:multiLevelType w:val="hybridMultilevel"/>
    <w:tmpl w:val="EB269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5584F45"/>
    <w:multiLevelType w:val="hybridMultilevel"/>
    <w:tmpl w:val="AB1CD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7E82557"/>
    <w:multiLevelType w:val="multilevel"/>
    <w:tmpl w:val="6852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5869E6"/>
    <w:multiLevelType w:val="hybridMultilevel"/>
    <w:tmpl w:val="CFB4B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C992613"/>
    <w:multiLevelType w:val="hybridMultilevel"/>
    <w:tmpl w:val="B770D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D68325D"/>
    <w:multiLevelType w:val="multilevel"/>
    <w:tmpl w:val="C14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1D5A88"/>
    <w:multiLevelType w:val="hybridMultilevel"/>
    <w:tmpl w:val="D1EE3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315E1598"/>
    <w:multiLevelType w:val="hybridMultilevel"/>
    <w:tmpl w:val="31F28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3A03937"/>
    <w:multiLevelType w:val="hybridMultilevel"/>
    <w:tmpl w:val="4AC27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9152015"/>
    <w:multiLevelType w:val="hybridMultilevel"/>
    <w:tmpl w:val="EBE69A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nsid w:val="39EB192B"/>
    <w:multiLevelType w:val="hybridMultilevel"/>
    <w:tmpl w:val="E750A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E075818"/>
    <w:multiLevelType w:val="hybridMultilevel"/>
    <w:tmpl w:val="B68A8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3FDD4E71"/>
    <w:multiLevelType w:val="hybridMultilevel"/>
    <w:tmpl w:val="35C8B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438625EA"/>
    <w:multiLevelType w:val="hybridMultilevel"/>
    <w:tmpl w:val="9806B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837293"/>
    <w:multiLevelType w:val="hybridMultilevel"/>
    <w:tmpl w:val="59CA2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7A34556"/>
    <w:multiLevelType w:val="hybridMultilevel"/>
    <w:tmpl w:val="25D47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1C3C62"/>
    <w:multiLevelType w:val="hybridMultilevel"/>
    <w:tmpl w:val="6F745220"/>
    <w:lvl w:ilvl="0" w:tplc="F59C2A8E">
      <w:start w:val="1"/>
      <w:numFmt w:val="bullet"/>
      <w:lvlText w:val=""/>
      <w:lvlJc w:val="left"/>
      <w:pPr>
        <w:ind w:left="720" w:hanging="360"/>
      </w:pPr>
      <w:rPr>
        <w:rFonts w:ascii="Symbol" w:hAnsi="Symbol" w:hint="default"/>
      </w:rPr>
    </w:lvl>
    <w:lvl w:ilvl="1" w:tplc="D2DC02A8">
      <w:start w:val="1"/>
      <w:numFmt w:val="bullet"/>
      <w:lvlText w:val="o"/>
      <w:lvlJc w:val="left"/>
      <w:pPr>
        <w:ind w:left="1440" w:hanging="360"/>
      </w:pPr>
      <w:rPr>
        <w:rFonts w:ascii="Courier New" w:hAnsi="Courier New" w:hint="default"/>
      </w:rPr>
    </w:lvl>
    <w:lvl w:ilvl="2" w:tplc="3BF44982">
      <w:start w:val="1"/>
      <w:numFmt w:val="bullet"/>
      <w:lvlText w:val=""/>
      <w:lvlJc w:val="left"/>
      <w:pPr>
        <w:ind w:left="2160" w:hanging="360"/>
      </w:pPr>
      <w:rPr>
        <w:rFonts w:ascii="Wingdings" w:hAnsi="Wingdings" w:hint="default"/>
      </w:rPr>
    </w:lvl>
    <w:lvl w:ilvl="3" w:tplc="5274B912">
      <w:start w:val="1"/>
      <w:numFmt w:val="bullet"/>
      <w:lvlText w:val=""/>
      <w:lvlJc w:val="left"/>
      <w:pPr>
        <w:ind w:left="2880" w:hanging="360"/>
      </w:pPr>
      <w:rPr>
        <w:rFonts w:ascii="Symbol" w:hAnsi="Symbol" w:hint="default"/>
      </w:rPr>
    </w:lvl>
    <w:lvl w:ilvl="4" w:tplc="88302AF2">
      <w:start w:val="1"/>
      <w:numFmt w:val="bullet"/>
      <w:lvlText w:val="o"/>
      <w:lvlJc w:val="left"/>
      <w:pPr>
        <w:ind w:left="3600" w:hanging="360"/>
      </w:pPr>
      <w:rPr>
        <w:rFonts w:ascii="Courier New" w:hAnsi="Courier New" w:hint="default"/>
      </w:rPr>
    </w:lvl>
    <w:lvl w:ilvl="5" w:tplc="085CF120">
      <w:start w:val="1"/>
      <w:numFmt w:val="bullet"/>
      <w:lvlText w:val=""/>
      <w:lvlJc w:val="left"/>
      <w:pPr>
        <w:ind w:left="4320" w:hanging="360"/>
      </w:pPr>
      <w:rPr>
        <w:rFonts w:ascii="Wingdings" w:hAnsi="Wingdings" w:hint="default"/>
      </w:rPr>
    </w:lvl>
    <w:lvl w:ilvl="6" w:tplc="FF88D040">
      <w:start w:val="1"/>
      <w:numFmt w:val="bullet"/>
      <w:lvlText w:val=""/>
      <w:lvlJc w:val="left"/>
      <w:pPr>
        <w:ind w:left="5040" w:hanging="360"/>
      </w:pPr>
      <w:rPr>
        <w:rFonts w:ascii="Symbol" w:hAnsi="Symbol" w:hint="default"/>
      </w:rPr>
    </w:lvl>
    <w:lvl w:ilvl="7" w:tplc="9E6C04A6">
      <w:start w:val="1"/>
      <w:numFmt w:val="bullet"/>
      <w:lvlText w:val="o"/>
      <w:lvlJc w:val="left"/>
      <w:pPr>
        <w:ind w:left="5760" w:hanging="360"/>
      </w:pPr>
      <w:rPr>
        <w:rFonts w:ascii="Courier New" w:hAnsi="Courier New" w:hint="default"/>
      </w:rPr>
    </w:lvl>
    <w:lvl w:ilvl="8" w:tplc="C498934C">
      <w:start w:val="1"/>
      <w:numFmt w:val="bullet"/>
      <w:lvlText w:val=""/>
      <w:lvlJc w:val="left"/>
      <w:pPr>
        <w:ind w:left="6480" w:hanging="360"/>
      </w:pPr>
      <w:rPr>
        <w:rFonts w:ascii="Wingdings" w:hAnsi="Wingdings" w:hint="default"/>
      </w:rPr>
    </w:lvl>
  </w:abstractNum>
  <w:abstractNum w:abstractNumId="37">
    <w:nsid w:val="6111045D"/>
    <w:multiLevelType w:val="hybridMultilevel"/>
    <w:tmpl w:val="1E0ADE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1E97193"/>
    <w:multiLevelType w:val="hybridMultilevel"/>
    <w:tmpl w:val="C4CEA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2663C57"/>
    <w:multiLevelType w:val="multilevel"/>
    <w:tmpl w:val="1D3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FB3EC3"/>
    <w:multiLevelType w:val="hybridMultilevel"/>
    <w:tmpl w:val="EA567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CB7065B"/>
    <w:multiLevelType w:val="hybridMultilevel"/>
    <w:tmpl w:val="1D7C76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72340180"/>
    <w:multiLevelType w:val="hybridMultilevel"/>
    <w:tmpl w:val="8E1C3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3F84761"/>
    <w:multiLevelType w:val="multilevel"/>
    <w:tmpl w:val="54EC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7C3B6D"/>
    <w:multiLevelType w:val="hybridMultilevel"/>
    <w:tmpl w:val="17267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80A5FC1"/>
    <w:multiLevelType w:val="hybridMultilevel"/>
    <w:tmpl w:val="8CEA5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7D976B89"/>
    <w:multiLevelType w:val="hybridMultilevel"/>
    <w:tmpl w:val="494A2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33"/>
  </w:num>
  <w:num w:numId="3">
    <w:abstractNumId w:val="14"/>
  </w:num>
  <w:num w:numId="4">
    <w:abstractNumId w:val="24"/>
  </w:num>
  <w:num w:numId="5">
    <w:abstractNumId w:val="28"/>
  </w:num>
  <w:num w:numId="6">
    <w:abstractNumId w:val="18"/>
  </w:num>
  <w:num w:numId="7">
    <w:abstractNumId w:val="15"/>
  </w:num>
  <w:num w:numId="8">
    <w:abstractNumId w:val="12"/>
  </w:num>
  <w:num w:numId="9">
    <w:abstractNumId w:val="3"/>
  </w:num>
  <w:num w:numId="10">
    <w:abstractNumId w:val="26"/>
  </w:num>
  <w:num w:numId="11">
    <w:abstractNumId w:val="37"/>
  </w:num>
  <w:num w:numId="12">
    <w:abstractNumId w:val="19"/>
  </w:num>
  <w:num w:numId="13">
    <w:abstractNumId w:val="30"/>
  </w:num>
  <w:num w:numId="14">
    <w:abstractNumId w:val="2"/>
  </w:num>
  <w:num w:numId="15">
    <w:abstractNumId w:val="16"/>
  </w:num>
  <w:num w:numId="16">
    <w:abstractNumId w:val="29"/>
  </w:num>
  <w:num w:numId="17">
    <w:abstractNumId w:val="45"/>
  </w:num>
  <w:num w:numId="18">
    <w:abstractNumId w:val="31"/>
  </w:num>
  <w:num w:numId="19">
    <w:abstractNumId w:val="11"/>
  </w:num>
  <w:num w:numId="20">
    <w:abstractNumId w:val="17"/>
  </w:num>
  <w:num w:numId="21">
    <w:abstractNumId w:val="13"/>
  </w:num>
  <w:num w:numId="22">
    <w:abstractNumId w:val="41"/>
  </w:num>
  <w:num w:numId="23">
    <w:abstractNumId w:val="35"/>
  </w:num>
  <w:num w:numId="24">
    <w:abstractNumId w:val="21"/>
  </w:num>
  <w:num w:numId="25">
    <w:abstractNumId w:val="8"/>
  </w:num>
  <w:num w:numId="26">
    <w:abstractNumId w:val="25"/>
  </w:num>
  <w:num w:numId="27">
    <w:abstractNumId w:val="38"/>
  </w:num>
  <w:num w:numId="28">
    <w:abstractNumId w:val="7"/>
  </w:num>
  <w:num w:numId="29">
    <w:abstractNumId w:val="39"/>
  </w:num>
  <w:num w:numId="30">
    <w:abstractNumId w:val="5"/>
  </w:num>
  <w:num w:numId="31">
    <w:abstractNumId w:val="0"/>
  </w:num>
  <w:num w:numId="32">
    <w:abstractNumId w:val="23"/>
  </w:num>
  <w:num w:numId="33">
    <w:abstractNumId w:val="43"/>
  </w:num>
  <w:num w:numId="34">
    <w:abstractNumId w:val="20"/>
  </w:num>
  <w:num w:numId="35">
    <w:abstractNumId w:val="44"/>
  </w:num>
  <w:num w:numId="36">
    <w:abstractNumId w:val="32"/>
  </w:num>
  <w:num w:numId="37">
    <w:abstractNumId w:val="42"/>
  </w:num>
  <w:num w:numId="38">
    <w:abstractNumId w:val="4"/>
  </w:num>
  <w:num w:numId="39">
    <w:abstractNumId w:val="6"/>
  </w:num>
  <w:num w:numId="40">
    <w:abstractNumId w:val="1"/>
  </w:num>
  <w:num w:numId="41">
    <w:abstractNumId w:val="9"/>
  </w:num>
  <w:num w:numId="42">
    <w:abstractNumId w:val="27"/>
  </w:num>
  <w:num w:numId="43">
    <w:abstractNumId w:val="10"/>
  </w:num>
  <w:num w:numId="44">
    <w:abstractNumId w:val="22"/>
  </w:num>
  <w:num w:numId="45">
    <w:abstractNumId w:val="46"/>
  </w:num>
  <w:num w:numId="46">
    <w:abstractNumId w:val="3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AA"/>
    <w:rsid w:val="00001548"/>
    <w:rsid w:val="00042AE3"/>
    <w:rsid w:val="00042F06"/>
    <w:rsid w:val="00053162"/>
    <w:rsid w:val="000B1EDB"/>
    <w:rsid w:val="000C10BB"/>
    <w:rsid w:val="000C5F90"/>
    <w:rsid w:val="000D0F34"/>
    <w:rsid w:val="000D463C"/>
    <w:rsid w:val="00136DCC"/>
    <w:rsid w:val="00146E2C"/>
    <w:rsid w:val="00183D6C"/>
    <w:rsid w:val="00187710"/>
    <w:rsid w:val="00193B27"/>
    <w:rsid w:val="00194194"/>
    <w:rsid w:val="001A44CF"/>
    <w:rsid w:val="001B1958"/>
    <w:rsid w:val="001B46C1"/>
    <w:rsid w:val="001B6FAA"/>
    <w:rsid w:val="001C62A2"/>
    <w:rsid w:val="001D60B6"/>
    <w:rsid w:val="001F7983"/>
    <w:rsid w:val="002062D6"/>
    <w:rsid w:val="00206984"/>
    <w:rsid w:val="00224DC2"/>
    <w:rsid w:val="002317B8"/>
    <w:rsid w:val="00232817"/>
    <w:rsid w:val="00233F17"/>
    <w:rsid w:val="00245C0A"/>
    <w:rsid w:val="00245CB7"/>
    <w:rsid w:val="00260BDA"/>
    <w:rsid w:val="00266F2B"/>
    <w:rsid w:val="0027364F"/>
    <w:rsid w:val="00277819"/>
    <w:rsid w:val="002A2453"/>
    <w:rsid w:val="002B4D50"/>
    <w:rsid w:val="002C040D"/>
    <w:rsid w:val="002D0C5C"/>
    <w:rsid w:val="002F0D45"/>
    <w:rsid w:val="003228B1"/>
    <w:rsid w:val="003654D7"/>
    <w:rsid w:val="00381F5D"/>
    <w:rsid w:val="003852AA"/>
    <w:rsid w:val="00391C65"/>
    <w:rsid w:val="003B174F"/>
    <w:rsid w:val="003B4B0D"/>
    <w:rsid w:val="003E4755"/>
    <w:rsid w:val="003F270D"/>
    <w:rsid w:val="003F45A8"/>
    <w:rsid w:val="0041516D"/>
    <w:rsid w:val="00425A46"/>
    <w:rsid w:val="00434812"/>
    <w:rsid w:val="00434BF7"/>
    <w:rsid w:val="00437E15"/>
    <w:rsid w:val="00443751"/>
    <w:rsid w:val="00450715"/>
    <w:rsid w:val="00462945"/>
    <w:rsid w:val="00464A71"/>
    <w:rsid w:val="004A42DE"/>
    <w:rsid w:val="004A5EA9"/>
    <w:rsid w:val="004B1FD3"/>
    <w:rsid w:val="004D1C50"/>
    <w:rsid w:val="004F4205"/>
    <w:rsid w:val="00511218"/>
    <w:rsid w:val="0052614C"/>
    <w:rsid w:val="00582196"/>
    <w:rsid w:val="005A57E8"/>
    <w:rsid w:val="005B3957"/>
    <w:rsid w:val="005B3EC2"/>
    <w:rsid w:val="005D4707"/>
    <w:rsid w:val="005E56CE"/>
    <w:rsid w:val="005F7150"/>
    <w:rsid w:val="00600883"/>
    <w:rsid w:val="0060283C"/>
    <w:rsid w:val="00605EF6"/>
    <w:rsid w:val="0061038A"/>
    <w:rsid w:val="006107CB"/>
    <w:rsid w:val="00623D2A"/>
    <w:rsid w:val="0067321A"/>
    <w:rsid w:val="00673E02"/>
    <w:rsid w:val="00675903"/>
    <w:rsid w:val="00682FEF"/>
    <w:rsid w:val="006B0266"/>
    <w:rsid w:val="006D30AF"/>
    <w:rsid w:val="006D5033"/>
    <w:rsid w:val="006D6207"/>
    <w:rsid w:val="006E0C61"/>
    <w:rsid w:val="006E3128"/>
    <w:rsid w:val="006E4A18"/>
    <w:rsid w:val="0070454A"/>
    <w:rsid w:val="00715B0F"/>
    <w:rsid w:val="00720B8E"/>
    <w:rsid w:val="00723FCB"/>
    <w:rsid w:val="00740E01"/>
    <w:rsid w:val="00777469"/>
    <w:rsid w:val="007B0BCC"/>
    <w:rsid w:val="007E69EA"/>
    <w:rsid w:val="007F2A36"/>
    <w:rsid w:val="007F5010"/>
    <w:rsid w:val="008126DF"/>
    <w:rsid w:val="008204EF"/>
    <w:rsid w:val="00831C41"/>
    <w:rsid w:val="00832C6A"/>
    <w:rsid w:val="008404E6"/>
    <w:rsid w:val="00843D88"/>
    <w:rsid w:val="008468DF"/>
    <w:rsid w:val="00865407"/>
    <w:rsid w:val="00880A1E"/>
    <w:rsid w:val="008C3086"/>
    <w:rsid w:val="008C3825"/>
    <w:rsid w:val="008C51D2"/>
    <w:rsid w:val="008D3BEA"/>
    <w:rsid w:val="008D636E"/>
    <w:rsid w:val="008E7BD3"/>
    <w:rsid w:val="00912804"/>
    <w:rsid w:val="009319D0"/>
    <w:rsid w:val="00942A4A"/>
    <w:rsid w:val="0095468F"/>
    <w:rsid w:val="00995CC6"/>
    <w:rsid w:val="009A3DCE"/>
    <w:rsid w:val="009E353F"/>
    <w:rsid w:val="00A02C47"/>
    <w:rsid w:val="00A40C2A"/>
    <w:rsid w:val="00A4136A"/>
    <w:rsid w:val="00A56FAD"/>
    <w:rsid w:val="00A6175E"/>
    <w:rsid w:val="00A622E5"/>
    <w:rsid w:val="00A7615C"/>
    <w:rsid w:val="00A84FB7"/>
    <w:rsid w:val="00A875E9"/>
    <w:rsid w:val="00A91D19"/>
    <w:rsid w:val="00AF08C1"/>
    <w:rsid w:val="00AF2FBB"/>
    <w:rsid w:val="00B2079F"/>
    <w:rsid w:val="00B32730"/>
    <w:rsid w:val="00B57FAD"/>
    <w:rsid w:val="00B6129F"/>
    <w:rsid w:val="00B8420A"/>
    <w:rsid w:val="00B8469B"/>
    <w:rsid w:val="00B850B3"/>
    <w:rsid w:val="00B94CE8"/>
    <w:rsid w:val="00BA48C5"/>
    <w:rsid w:val="00BE7699"/>
    <w:rsid w:val="00BE7CA6"/>
    <w:rsid w:val="00BF1213"/>
    <w:rsid w:val="00BF5822"/>
    <w:rsid w:val="00C436CF"/>
    <w:rsid w:val="00C518C9"/>
    <w:rsid w:val="00C52133"/>
    <w:rsid w:val="00C551F3"/>
    <w:rsid w:val="00C60C97"/>
    <w:rsid w:val="00C62D27"/>
    <w:rsid w:val="00CB7A85"/>
    <w:rsid w:val="00CC769E"/>
    <w:rsid w:val="00D21683"/>
    <w:rsid w:val="00D463A5"/>
    <w:rsid w:val="00D478F2"/>
    <w:rsid w:val="00D60550"/>
    <w:rsid w:val="00D87F3A"/>
    <w:rsid w:val="00D935C1"/>
    <w:rsid w:val="00D95EC9"/>
    <w:rsid w:val="00DA4C7A"/>
    <w:rsid w:val="00DA7850"/>
    <w:rsid w:val="00DE504C"/>
    <w:rsid w:val="00E10F5F"/>
    <w:rsid w:val="00E42EB5"/>
    <w:rsid w:val="00E43880"/>
    <w:rsid w:val="00E945DF"/>
    <w:rsid w:val="00EA5EBA"/>
    <w:rsid w:val="00EB0FC0"/>
    <w:rsid w:val="00EF2911"/>
    <w:rsid w:val="00F002C7"/>
    <w:rsid w:val="00F25F9E"/>
    <w:rsid w:val="00F32BF0"/>
    <w:rsid w:val="00F3363B"/>
    <w:rsid w:val="00F61CF2"/>
    <w:rsid w:val="00F66D44"/>
    <w:rsid w:val="00FA6375"/>
    <w:rsid w:val="00FB6250"/>
    <w:rsid w:val="00FD4D58"/>
    <w:rsid w:val="00FE2B86"/>
    <w:rsid w:val="00FE2E75"/>
    <w:rsid w:val="38F1823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E52529"/>
  <w15:chartTrackingRefBased/>
  <w15:docId w15:val="{F7659998-4F16-4561-917A-C519BA3D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468F"/>
  </w:style>
  <w:style w:type="paragraph" w:styleId="Heading1">
    <w:name w:val="heading 1"/>
    <w:basedOn w:val="Normal"/>
    <w:next w:val="Normal"/>
    <w:link w:val="Heading1Char"/>
    <w:uiPriority w:val="9"/>
    <w:qFormat/>
    <w:rsid w:val="000C5F90"/>
    <w:pPr>
      <w:keepNext/>
      <w:keepLines/>
      <w:spacing w:before="400" w:after="40" w:line="240" w:lineRule="auto"/>
      <w:outlineLvl w:val="0"/>
    </w:pPr>
    <w:rPr>
      <w:rFonts w:asciiTheme="majorHAnsi" w:eastAsiaTheme="majorEastAsia" w:hAnsiTheme="majorHAnsi" w:cstheme="majorBidi"/>
      <w:color w:val="320E31" w:themeColor="accent1" w:themeShade="80"/>
      <w:sz w:val="36"/>
      <w:szCs w:val="36"/>
    </w:rPr>
  </w:style>
  <w:style w:type="paragraph" w:styleId="Heading2">
    <w:name w:val="heading 2"/>
    <w:basedOn w:val="Normal"/>
    <w:next w:val="Normal"/>
    <w:link w:val="Heading2Char"/>
    <w:uiPriority w:val="9"/>
    <w:unhideWhenUsed/>
    <w:qFormat/>
    <w:rsid w:val="000C5F90"/>
    <w:pPr>
      <w:keepNext/>
      <w:keepLines/>
      <w:spacing w:before="40" w:after="0" w:line="240" w:lineRule="auto"/>
      <w:outlineLvl w:val="1"/>
    </w:pPr>
    <w:rPr>
      <w:rFonts w:asciiTheme="majorHAnsi" w:eastAsiaTheme="majorEastAsia" w:hAnsiTheme="majorHAnsi" w:cstheme="majorBidi"/>
      <w:color w:val="4C154A" w:themeColor="accent1" w:themeShade="BF"/>
      <w:sz w:val="32"/>
      <w:szCs w:val="32"/>
    </w:rPr>
  </w:style>
  <w:style w:type="paragraph" w:styleId="Heading3">
    <w:name w:val="heading 3"/>
    <w:basedOn w:val="Normal"/>
    <w:next w:val="Normal"/>
    <w:link w:val="Heading3Char"/>
    <w:uiPriority w:val="9"/>
    <w:unhideWhenUsed/>
    <w:qFormat/>
    <w:rsid w:val="000C5F90"/>
    <w:pPr>
      <w:keepNext/>
      <w:keepLines/>
      <w:spacing w:before="40" w:after="0" w:line="240" w:lineRule="auto"/>
      <w:outlineLvl w:val="2"/>
    </w:pPr>
    <w:rPr>
      <w:rFonts w:asciiTheme="majorHAnsi" w:eastAsiaTheme="majorEastAsia" w:hAnsiTheme="majorHAnsi" w:cstheme="majorBidi"/>
      <w:color w:val="4C154A" w:themeColor="accent1" w:themeShade="BF"/>
      <w:sz w:val="28"/>
      <w:szCs w:val="28"/>
    </w:rPr>
  </w:style>
  <w:style w:type="paragraph" w:styleId="Heading4">
    <w:name w:val="heading 4"/>
    <w:basedOn w:val="Normal"/>
    <w:next w:val="Normal"/>
    <w:link w:val="Heading4Char"/>
    <w:uiPriority w:val="9"/>
    <w:semiHidden/>
    <w:unhideWhenUsed/>
    <w:qFormat/>
    <w:rsid w:val="000C5F90"/>
    <w:pPr>
      <w:keepNext/>
      <w:keepLines/>
      <w:spacing w:before="40" w:after="0"/>
      <w:outlineLvl w:val="3"/>
    </w:pPr>
    <w:rPr>
      <w:rFonts w:asciiTheme="majorHAnsi" w:eastAsiaTheme="majorEastAsia" w:hAnsiTheme="majorHAnsi" w:cstheme="majorBidi"/>
      <w:color w:val="4C154A" w:themeColor="accent1" w:themeShade="BF"/>
      <w:sz w:val="24"/>
      <w:szCs w:val="24"/>
    </w:rPr>
  </w:style>
  <w:style w:type="paragraph" w:styleId="Heading5">
    <w:name w:val="heading 5"/>
    <w:basedOn w:val="Normal"/>
    <w:next w:val="Normal"/>
    <w:link w:val="Heading5Char"/>
    <w:uiPriority w:val="9"/>
    <w:semiHidden/>
    <w:unhideWhenUsed/>
    <w:qFormat/>
    <w:rsid w:val="000C5F90"/>
    <w:pPr>
      <w:keepNext/>
      <w:keepLines/>
      <w:spacing w:before="40" w:after="0"/>
      <w:outlineLvl w:val="4"/>
    </w:pPr>
    <w:rPr>
      <w:rFonts w:asciiTheme="majorHAnsi" w:eastAsiaTheme="majorEastAsia" w:hAnsiTheme="majorHAnsi" w:cstheme="majorBidi"/>
      <w:caps/>
      <w:color w:val="4C154A" w:themeColor="accent1" w:themeShade="BF"/>
    </w:rPr>
  </w:style>
  <w:style w:type="paragraph" w:styleId="Heading6">
    <w:name w:val="heading 6"/>
    <w:basedOn w:val="Normal"/>
    <w:next w:val="Normal"/>
    <w:link w:val="Heading6Char"/>
    <w:uiPriority w:val="9"/>
    <w:semiHidden/>
    <w:unhideWhenUsed/>
    <w:qFormat/>
    <w:rsid w:val="000C5F90"/>
    <w:pPr>
      <w:keepNext/>
      <w:keepLines/>
      <w:spacing w:before="40" w:after="0"/>
      <w:outlineLvl w:val="5"/>
    </w:pPr>
    <w:rPr>
      <w:rFonts w:asciiTheme="majorHAnsi" w:eastAsiaTheme="majorEastAsia" w:hAnsiTheme="majorHAnsi" w:cstheme="majorBidi"/>
      <w:i/>
      <w:iCs/>
      <w:caps/>
      <w:color w:val="320E31" w:themeColor="accent1" w:themeShade="80"/>
    </w:rPr>
  </w:style>
  <w:style w:type="paragraph" w:styleId="Heading7">
    <w:name w:val="heading 7"/>
    <w:basedOn w:val="Normal"/>
    <w:next w:val="Normal"/>
    <w:link w:val="Heading7Char"/>
    <w:uiPriority w:val="9"/>
    <w:semiHidden/>
    <w:unhideWhenUsed/>
    <w:qFormat/>
    <w:rsid w:val="000C5F90"/>
    <w:pPr>
      <w:keepNext/>
      <w:keepLines/>
      <w:spacing w:before="40" w:after="0"/>
      <w:outlineLvl w:val="6"/>
    </w:pPr>
    <w:rPr>
      <w:rFonts w:asciiTheme="majorHAnsi" w:eastAsiaTheme="majorEastAsia" w:hAnsiTheme="majorHAnsi" w:cstheme="majorBidi"/>
      <w:b/>
      <w:bCs/>
      <w:color w:val="320E31" w:themeColor="accent1" w:themeShade="80"/>
    </w:rPr>
  </w:style>
  <w:style w:type="paragraph" w:styleId="Heading8">
    <w:name w:val="heading 8"/>
    <w:basedOn w:val="Normal"/>
    <w:next w:val="Normal"/>
    <w:link w:val="Heading8Char"/>
    <w:uiPriority w:val="9"/>
    <w:semiHidden/>
    <w:unhideWhenUsed/>
    <w:qFormat/>
    <w:rsid w:val="000C5F90"/>
    <w:pPr>
      <w:keepNext/>
      <w:keepLines/>
      <w:spacing w:before="40" w:after="0"/>
      <w:outlineLvl w:val="7"/>
    </w:pPr>
    <w:rPr>
      <w:rFonts w:asciiTheme="majorHAnsi" w:eastAsiaTheme="majorEastAsia" w:hAnsiTheme="majorHAnsi" w:cstheme="majorBidi"/>
      <w:b/>
      <w:bCs/>
      <w:i/>
      <w:iCs/>
      <w:color w:val="320E31" w:themeColor="accent1" w:themeShade="80"/>
    </w:rPr>
  </w:style>
  <w:style w:type="paragraph" w:styleId="Heading9">
    <w:name w:val="heading 9"/>
    <w:basedOn w:val="Normal"/>
    <w:next w:val="Normal"/>
    <w:link w:val="Heading9Char"/>
    <w:uiPriority w:val="9"/>
    <w:semiHidden/>
    <w:unhideWhenUsed/>
    <w:qFormat/>
    <w:rsid w:val="000C5F90"/>
    <w:pPr>
      <w:keepNext/>
      <w:keepLines/>
      <w:spacing w:before="40" w:after="0"/>
      <w:outlineLvl w:val="8"/>
    </w:pPr>
    <w:rPr>
      <w:rFonts w:asciiTheme="majorHAnsi" w:eastAsiaTheme="majorEastAsia" w:hAnsiTheme="majorHAnsi" w:cstheme="majorBidi"/>
      <w:i/>
      <w:iCs/>
      <w:color w:val="320E3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0C5F90"/>
    <w:pPr>
      <w:spacing w:after="0" w:line="204" w:lineRule="auto"/>
      <w:contextualSpacing/>
    </w:pPr>
    <w:rPr>
      <w:rFonts w:asciiTheme="majorHAnsi" w:eastAsiaTheme="majorEastAsia" w:hAnsiTheme="majorHAnsi" w:cstheme="majorBidi"/>
      <w:caps/>
      <w:color w:val="632E62" w:themeColor="text2"/>
      <w:spacing w:val="-15"/>
      <w:sz w:val="72"/>
      <w:szCs w:val="72"/>
    </w:rPr>
  </w:style>
  <w:style w:type="character" w:customStyle="1" w:styleId="TitleChar">
    <w:name w:val="Title Char"/>
    <w:basedOn w:val="DefaultParagraphFont"/>
    <w:link w:val="Title"/>
    <w:uiPriority w:val="10"/>
    <w:rsid w:val="000C5F90"/>
    <w:rPr>
      <w:rFonts w:asciiTheme="majorHAnsi" w:eastAsiaTheme="majorEastAsia" w:hAnsiTheme="majorHAnsi" w:cstheme="majorBidi"/>
      <w:caps/>
      <w:color w:val="632E62" w:themeColor="text2"/>
      <w:spacing w:val="-15"/>
      <w:sz w:val="72"/>
      <w:szCs w:val="72"/>
    </w:rPr>
  </w:style>
  <w:style w:type="paragraph" w:styleId="Subtitle">
    <w:name w:val="Subtitle"/>
    <w:basedOn w:val="Normal"/>
    <w:next w:val="Normal"/>
    <w:link w:val="SubtitleChar"/>
    <w:uiPriority w:val="11"/>
    <w:qFormat/>
    <w:rsid w:val="000C5F90"/>
    <w:pPr>
      <w:numPr>
        <w:ilvl w:val="1"/>
      </w:numPr>
      <w:spacing w:after="240" w:line="240" w:lineRule="auto"/>
    </w:pPr>
    <w:rPr>
      <w:rFonts w:asciiTheme="majorHAnsi" w:eastAsiaTheme="majorEastAsia" w:hAnsiTheme="majorHAnsi" w:cstheme="majorBidi"/>
      <w:color w:val="661C64" w:themeColor="accent1"/>
      <w:sz w:val="28"/>
      <w:szCs w:val="28"/>
    </w:rPr>
  </w:style>
  <w:style w:type="character" w:customStyle="1" w:styleId="SubtitleChar">
    <w:name w:val="Subtitle Char"/>
    <w:basedOn w:val="DefaultParagraphFont"/>
    <w:link w:val="Subtitle"/>
    <w:uiPriority w:val="11"/>
    <w:rsid w:val="000C5F90"/>
    <w:rPr>
      <w:rFonts w:asciiTheme="majorHAnsi" w:eastAsiaTheme="majorEastAsia" w:hAnsiTheme="majorHAnsi" w:cstheme="majorBidi"/>
      <w:color w:val="661C64" w:themeColor="accent1"/>
      <w:sz w:val="28"/>
      <w:szCs w:val="28"/>
    </w:rPr>
  </w:style>
  <w:style w:type="paragraph" w:styleId="NoSpacing">
    <w:name w:val="No Spacing"/>
    <w:uiPriority w:val="1"/>
    <w:qFormat/>
    <w:rsid w:val="000C5F90"/>
    <w:pPr>
      <w:spacing w:after="0" w:line="240" w:lineRule="auto"/>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Spacing"/>
    <w:uiPriority w:val="99"/>
    <w:rPr>
      <w:color w:val="FFFFFF" w:themeColor="background1"/>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rFonts w:asciiTheme="majorHAnsi" w:eastAsiaTheme="majorEastAsia" w:hAnsiTheme="majorHAnsi" w:cstheme="majorBidi"/>
      <w:caps/>
      <w:color w:val="661C64"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661C64" w:themeColor="accent1"/>
      <w:sz w:val="16"/>
      <w:szCs w:val="16"/>
    </w:rPr>
  </w:style>
  <w:style w:type="character" w:customStyle="1" w:styleId="Heading1Char">
    <w:name w:val="Heading 1 Char"/>
    <w:basedOn w:val="DefaultParagraphFont"/>
    <w:link w:val="Heading1"/>
    <w:uiPriority w:val="9"/>
    <w:rsid w:val="000C5F90"/>
    <w:rPr>
      <w:rFonts w:asciiTheme="majorHAnsi" w:eastAsiaTheme="majorEastAsia" w:hAnsiTheme="majorHAnsi" w:cstheme="majorBidi"/>
      <w:color w:val="320E31" w:themeColor="accent1" w:themeShade="80"/>
      <w:sz w:val="36"/>
      <w:szCs w:val="36"/>
    </w:rPr>
  </w:style>
  <w:style w:type="character" w:customStyle="1" w:styleId="Heading2Char">
    <w:name w:val="Heading 2 Char"/>
    <w:basedOn w:val="DefaultParagraphFont"/>
    <w:link w:val="Heading2"/>
    <w:uiPriority w:val="9"/>
    <w:rsid w:val="000C5F90"/>
    <w:rPr>
      <w:rFonts w:asciiTheme="majorHAnsi" w:eastAsiaTheme="majorEastAsia" w:hAnsiTheme="majorHAnsi" w:cstheme="majorBidi"/>
      <w:color w:val="4C154A" w:themeColor="accent1" w:themeShade="BF"/>
      <w:sz w:val="32"/>
      <w:szCs w:val="32"/>
    </w:rPr>
  </w:style>
  <w:style w:type="paragraph" w:styleId="TOCHeading">
    <w:name w:val="TOC Heading"/>
    <w:basedOn w:val="Heading1"/>
    <w:next w:val="Normal"/>
    <w:uiPriority w:val="39"/>
    <w:unhideWhenUsed/>
    <w:qFormat/>
    <w:rsid w:val="000C5F90"/>
    <w:pPr>
      <w:outlineLvl w:val="9"/>
    </w:pPr>
  </w:style>
  <w:style w:type="paragraph" w:styleId="TOC1">
    <w:name w:val="toc 1"/>
    <w:basedOn w:val="Normal"/>
    <w:next w:val="Normal"/>
    <w:autoRedefine/>
    <w:uiPriority w:val="39"/>
    <w:unhideWhenUsed/>
    <w:pPr>
      <w:numPr>
        <w:numId w:val="2"/>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style>
  <w:style w:type="character" w:styleId="Hyperlink">
    <w:name w:val="Hyperlink"/>
    <w:basedOn w:val="DefaultParagraphFont"/>
    <w:uiPriority w:val="99"/>
    <w:unhideWhenUsed/>
    <w:rPr>
      <w:color w:val="0066FF" w:themeColor="hyperlink"/>
      <w:u w:val="single"/>
    </w:rPr>
  </w:style>
  <w:style w:type="character" w:customStyle="1" w:styleId="Heading3Char">
    <w:name w:val="Heading 3 Char"/>
    <w:basedOn w:val="DefaultParagraphFont"/>
    <w:link w:val="Heading3"/>
    <w:uiPriority w:val="9"/>
    <w:rsid w:val="000C5F90"/>
    <w:rPr>
      <w:rFonts w:asciiTheme="majorHAnsi" w:eastAsiaTheme="majorEastAsia" w:hAnsiTheme="majorHAnsi" w:cstheme="majorBidi"/>
      <w:color w:val="4C154A" w:themeColor="accent1" w:themeShade="BF"/>
      <w:sz w:val="28"/>
      <w:szCs w:val="28"/>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EEC3ED" w:themeFill="accent1" w:themeFillTint="33"/>
    </w:tcPr>
    <w:tblStylePr w:type="firstCol">
      <w:pPr>
        <w:wordWrap/>
        <w:jc w:val="center"/>
      </w:pPr>
    </w:tblStylePr>
  </w:style>
  <w:style w:type="paragraph" w:customStyle="1" w:styleId="TipText">
    <w:name w:val="Tip Text"/>
    <w:basedOn w:val="Normal"/>
    <w:uiPriority w:val="99"/>
    <w:pPr>
      <w:spacing w:before="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pPr>
      <w:spacing w:before="160" w:line="240" w:lineRule="auto"/>
      <w:jc w:val="center"/>
    </w:pPr>
  </w:style>
  <w:style w:type="character" w:customStyle="1" w:styleId="Heading4Char">
    <w:name w:val="Heading 4 Char"/>
    <w:basedOn w:val="DefaultParagraphFont"/>
    <w:link w:val="Heading4"/>
    <w:uiPriority w:val="9"/>
    <w:semiHidden/>
    <w:rsid w:val="000C5F90"/>
    <w:rPr>
      <w:rFonts w:asciiTheme="majorHAnsi" w:eastAsiaTheme="majorEastAsia" w:hAnsiTheme="majorHAnsi" w:cstheme="majorBidi"/>
      <w:color w:val="4C154A" w:themeColor="accent1" w:themeShade="BF"/>
      <w:sz w:val="24"/>
      <w:szCs w:val="24"/>
    </w:rPr>
  </w:style>
  <w:style w:type="table" w:customStyle="1" w:styleId="FinancialTable">
    <w:name w:val="Financial Table"/>
    <w:basedOn w:val="TableNormal"/>
    <w:uiPriority w:val="99"/>
    <w:pPr>
      <w:spacing w:before="60" w:after="60" w:line="240" w:lineRule="auto"/>
    </w:pPr>
    <w:tblPr>
      <w:tblStyleRowBandSize w:val="1"/>
      <w:tblInd w:w="0" w:type="dxa"/>
      <w:tblBorders>
        <w:top w:val="single" w:sz="4" w:space="0" w:color="D09BCF" w:themeColor="text2" w:themeTint="66"/>
        <w:left w:val="single" w:sz="4" w:space="0" w:color="D09BCF" w:themeColor="text2" w:themeTint="66"/>
        <w:bottom w:val="single" w:sz="4" w:space="0" w:color="D09BCF" w:themeColor="text2" w:themeTint="66"/>
        <w:right w:val="single" w:sz="4" w:space="0" w:color="D09BCF" w:themeColor="text2" w:themeTint="66"/>
        <w:insideV w:val="single" w:sz="4" w:space="0" w:color="D09BCF"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661C64" w:themeFill="accent1"/>
      </w:tcPr>
    </w:tblStylePr>
    <w:tblStylePr w:type="lastRow">
      <w:rPr>
        <w:rFonts w:asciiTheme="majorHAnsi" w:hAnsiTheme="majorHAnsi"/>
        <w:b/>
        <w:caps/>
        <w:smallCaps w:val="0"/>
        <w:color w:val="661C64"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E8CDE7"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customStyle="1" w:styleId="Heading5Char">
    <w:name w:val="Heading 5 Char"/>
    <w:basedOn w:val="DefaultParagraphFont"/>
    <w:link w:val="Heading5"/>
    <w:uiPriority w:val="9"/>
    <w:semiHidden/>
    <w:rsid w:val="000C5F90"/>
    <w:rPr>
      <w:rFonts w:asciiTheme="majorHAnsi" w:eastAsiaTheme="majorEastAsia" w:hAnsiTheme="majorHAnsi" w:cstheme="majorBidi"/>
      <w:caps/>
      <w:color w:val="4C154A" w:themeColor="accent1" w:themeShade="BF"/>
    </w:rPr>
  </w:style>
  <w:style w:type="character" w:customStyle="1" w:styleId="Heading6Char">
    <w:name w:val="Heading 6 Char"/>
    <w:basedOn w:val="DefaultParagraphFont"/>
    <w:link w:val="Heading6"/>
    <w:uiPriority w:val="9"/>
    <w:semiHidden/>
    <w:rsid w:val="000C5F90"/>
    <w:rPr>
      <w:rFonts w:asciiTheme="majorHAnsi" w:eastAsiaTheme="majorEastAsia" w:hAnsiTheme="majorHAnsi" w:cstheme="majorBidi"/>
      <w:i/>
      <w:iCs/>
      <w:caps/>
      <w:color w:val="320E31" w:themeColor="accent1" w:themeShade="80"/>
    </w:rPr>
  </w:style>
  <w:style w:type="character" w:customStyle="1" w:styleId="Heading7Char">
    <w:name w:val="Heading 7 Char"/>
    <w:basedOn w:val="DefaultParagraphFont"/>
    <w:link w:val="Heading7"/>
    <w:uiPriority w:val="9"/>
    <w:semiHidden/>
    <w:rsid w:val="000C5F90"/>
    <w:rPr>
      <w:rFonts w:asciiTheme="majorHAnsi" w:eastAsiaTheme="majorEastAsia" w:hAnsiTheme="majorHAnsi" w:cstheme="majorBidi"/>
      <w:b/>
      <w:bCs/>
      <w:color w:val="320E31" w:themeColor="accent1" w:themeShade="80"/>
    </w:rPr>
  </w:style>
  <w:style w:type="character" w:customStyle="1" w:styleId="Heading8Char">
    <w:name w:val="Heading 8 Char"/>
    <w:basedOn w:val="DefaultParagraphFont"/>
    <w:link w:val="Heading8"/>
    <w:uiPriority w:val="9"/>
    <w:semiHidden/>
    <w:rsid w:val="000C5F90"/>
    <w:rPr>
      <w:rFonts w:asciiTheme="majorHAnsi" w:eastAsiaTheme="majorEastAsia" w:hAnsiTheme="majorHAnsi" w:cstheme="majorBidi"/>
      <w:b/>
      <w:bCs/>
      <w:i/>
      <w:iCs/>
      <w:color w:val="320E31" w:themeColor="accent1" w:themeShade="80"/>
    </w:rPr>
  </w:style>
  <w:style w:type="character" w:customStyle="1" w:styleId="Heading9Char">
    <w:name w:val="Heading 9 Char"/>
    <w:basedOn w:val="DefaultParagraphFont"/>
    <w:link w:val="Heading9"/>
    <w:uiPriority w:val="9"/>
    <w:semiHidden/>
    <w:rsid w:val="000C5F90"/>
    <w:rPr>
      <w:rFonts w:asciiTheme="majorHAnsi" w:eastAsiaTheme="majorEastAsia" w:hAnsiTheme="majorHAnsi" w:cstheme="majorBidi"/>
      <w:i/>
      <w:iCs/>
      <w:color w:val="320E31" w:themeColor="accent1" w:themeShade="80"/>
    </w:rPr>
  </w:style>
  <w:style w:type="paragraph" w:styleId="Caption">
    <w:name w:val="caption"/>
    <w:basedOn w:val="Normal"/>
    <w:next w:val="Normal"/>
    <w:uiPriority w:val="35"/>
    <w:semiHidden/>
    <w:unhideWhenUsed/>
    <w:qFormat/>
    <w:rsid w:val="000C5F90"/>
    <w:pPr>
      <w:spacing w:line="240" w:lineRule="auto"/>
    </w:pPr>
    <w:rPr>
      <w:b/>
      <w:bCs/>
      <w:smallCaps/>
      <w:color w:val="632E62" w:themeColor="text2"/>
    </w:rPr>
  </w:style>
  <w:style w:type="character" w:styleId="Strong">
    <w:name w:val="Strong"/>
    <w:basedOn w:val="DefaultParagraphFont"/>
    <w:uiPriority w:val="22"/>
    <w:qFormat/>
    <w:rsid w:val="000C5F90"/>
    <w:rPr>
      <w:b/>
      <w:bCs/>
    </w:rPr>
  </w:style>
  <w:style w:type="character" w:styleId="Emphasis">
    <w:name w:val="Emphasis"/>
    <w:basedOn w:val="DefaultParagraphFont"/>
    <w:uiPriority w:val="20"/>
    <w:qFormat/>
    <w:rsid w:val="000C5F90"/>
    <w:rPr>
      <w:i/>
      <w:iCs/>
    </w:rPr>
  </w:style>
  <w:style w:type="paragraph" w:styleId="Quote">
    <w:name w:val="Quote"/>
    <w:basedOn w:val="Normal"/>
    <w:next w:val="Normal"/>
    <w:link w:val="QuoteChar"/>
    <w:uiPriority w:val="29"/>
    <w:qFormat/>
    <w:rsid w:val="000C5F90"/>
    <w:pPr>
      <w:spacing w:before="120" w:after="120"/>
      <w:ind w:left="720"/>
    </w:pPr>
    <w:rPr>
      <w:color w:val="632E62" w:themeColor="text2"/>
      <w:sz w:val="24"/>
      <w:szCs w:val="24"/>
    </w:rPr>
  </w:style>
  <w:style w:type="character" w:customStyle="1" w:styleId="QuoteChar">
    <w:name w:val="Quote Char"/>
    <w:basedOn w:val="DefaultParagraphFont"/>
    <w:link w:val="Quote"/>
    <w:uiPriority w:val="29"/>
    <w:rsid w:val="000C5F90"/>
    <w:rPr>
      <w:color w:val="632E62" w:themeColor="text2"/>
      <w:sz w:val="24"/>
      <w:szCs w:val="24"/>
    </w:rPr>
  </w:style>
  <w:style w:type="paragraph" w:styleId="IntenseQuote">
    <w:name w:val="Intense Quote"/>
    <w:basedOn w:val="Normal"/>
    <w:next w:val="Normal"/>
    <w:link w:val="IntenseQuoteChar"/>
    <w:uiPriority w:val="30"/>
    <w:qFormat/>
    <w:rsid w:val="000C5F90"/>
    <w:pPr>
      <w:spacing w:before="100" w:beforeAutospacing="1" w:after="240" w:line="240" w:lineRule="auto"/>
      <w:ind w:left="720"/>
      <w:jc w:val="center"/>
    </w:pPr>
    <w:rPr>
      <w:rFonts w:asciiTheme="majorHAnsi" w:eastAsiaTheme="majorEastAsia" w:hAnsiTheme="majorHAnsi" w:cstheme="majorBidi"/>
      <w:color w:val="632E62" w:themeColor="text2"/>
      <w:spacing w:val="-6"/>
      <w:sz w:val="32"/>
      <w:szCs w:val="32"/>
    </w:rPr>
  </w:style>
  <w:style w:type="character" w:customStyle="1" w:styleId="IntenseQuoteChar">
    <w:name w:val="Intense Quote Char"/>
    <w:basedOn w:val="DefaultParagraphFont"/>
    <w:link w:val="IntenseQuote"/>
    <w:uiPriority w:val="30"/>
    <w:rsid w:val="000C5F90"/>
    <w:rPr>
      <w:rFonts w:asciiTheme="majorHAnsi" w:eastAsiaTheme="majorEastAsia" w:hAnsiTheme="majorHAnsi" w:cstheme="majorBidi"/>
      <w:color w:val="632E62" w:themeColor="text2"/>
      <w:spacing w:val="-6"/>
      <w:sz w:val="32"/>
      <w:szCs w:val="32"/>
    </w:rPr>
  </w:style>
  <w:style w:type="character" w:styleId="SubtleEmphasis">
    <w:name w:val="Subtle Emphasis"/>
    <w:basedOn w:val="DefaultParagraphFont"/>
    <w:uiPriority w:val="19"/>
    <w:qFormat/>
    <w:rsid w:val="000C5F90"/>
    <w:rPr>
      <w:i/>
      <w:iCs/>
      <w:color w:val="595959" w:themeColor="text1" w:themeTint="A6"/>
    </w:rPr>
  </w:style>
  <w:style w:type="character" w:styleId="IntenseEmphasis">
    <w:name w:val="Intense Emphasis"/>
    <w:basedOn w:val="DefaultParagraphFont"/>
    <w:uiPriority w:val="21"/>
    <w:qFormat/>
    <w:rsid w:val="000C5F90"/>
    <w:rPr>
      <w:b/>
      <w:bCs/>
      <w:i/>
      <w:iCs/>
    </w:rPr>
  </w:style>
  <w:style w:type="character" w:styleId="SubtleReference">
    <w:name w:val="Subtle Reference"/>
    <w:basedOn w:val="DefaultParagraphFont"/>
    <w:uiPriority w:val="31"/>
    <w:qFormat/>
    <w:rsid w:val="000C5F9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C5F90"/>
    <w:rPr>
      <w:b/>
      <w:bCs/>
      <w:smallCaps/>
      <w:color w:val="632E62" w:themeColor="text2"/>
      <w:u w:val="single"/>
    </w:rPr>
  </w:style>
  <w:style w:type="character" w:styleId="BookTitle">
    <w:name w:val="Book Title"/>
    <w:basedOn w:val="DefaultParagraphFont"/>
    <w:uiPriority w:val="33"/>
    <w:qFormat/>
    <w:rsid w:val="000C5F90"/>
    <w:rPr>
      <w:b/>
      <w:bCs/>
      <w:smallCaps/>
      <w:spacing w:val="10"/>
    </w:rPr>
  </w:style>
  <w:style w:type="table" w:styleId="TableGridLight">
    <w:name w:val="Grid Table Light"/>
    <w:basedOn w:val="TableNormal"/>
    <w:uiPriority w:val="40"/>
    <w:rsid w:val="00EB0FC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EB0FC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B0FC0"/>
    <w:pPr>
      <w:ind w:left="720"/>
      <w:contextualSpacing/>
    </w:pPr>
  </w:style>
  <w:style w:type="character" w:styleId="FollowedHyperlink">
    <w:name w:val="FollowedHyperlink"/>
    <w:basedOn w:val="DefaultParagraphFont"/>
    <w:uiPriority w:val="99"/>
    <w:semiHidden/>
    <w:unhideWhenUsed/>
    <w:rsid w:val="00437E15"/>
    <w:rPr>
      <w:color w:val="666699" w:themeColor="followedHyperlink"/>
      <w:u w:val="single"/>
    </w:rPr>
  </w:style>
  <w:style w:type="paragraph" w:styleId="BalloonText">
    <w:name w:val="Balloon Text"/>
    <w:basedOn w:val="Normal"/>
    <w:link w:val="BalloonTextChar"/>
    <w:uiPriority w:val="99"/>
    <w:semiHidden/>
    <w:unhideWhenUsed/>
    <w:rsid w:val="00610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7CB"/>
    <w:rPr>
      <w:rFonts w:ascii="Segoe UI" w:hAnsi="Segoe UI" w:cs="Segoe UI"/>
      <w:sz w:val="18"/>
      <w:szCs w:val="18"/>
    </w:rPr>
  </w:style>
  <w:style w:type="paragraph" w:styleId="NormalWeb">
    <w:name w:val="Normal (Web)"/>
    <w:basedOn w:val="Normal"/>
    <w:uiPriority w:val="99"/>
    <w:semiHidden/>
    <w:unhideWhenUsed/>
    <w:rsid w:val="001A44CF"/>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87304230">
      <w:bodyDiv w:val="1"/>
      <w:marLeft w:val="0"/>
      <w:marRight w:val="0"/>
      <w:marTop w:val="0"/>
      <w:marBottom w:val="0"/>
      <w:divBdr>
        <w:top w:val="none" w:sz="0" w:space="0" w:color="auto"/>
        <w:left w:val="none" w:sz="0" w:space="0" w:color="auto"/>
        <w:bottom w:val="none" w:sz="0" w:space="0" w:color="auto"/>
        <w:right w:val="none" w:sz="0" w:space="0" w:color="auto"/>
      </w:divBdr>
    </w:div>
    <w:div w:id="1880513475">
      <w:bodyDiv w:val="1"/>
      <w:marLeft w:val="0"/>
      <w:marRight w:val="0"/>
      <w:marTop w:val="0"/>
      <w:marBottom w:val="0"/>
      <w:divBdr>
        <w:top w:val="none" w:sz="0" w:space="0" w:color="auto"/>
        <w:left w:val="none" w:sz="0" w:space="0" w:color="auto"/>
        <w:bottom w:val="none" w:sz="0" w:space="0" w:color="auto"/>
        <w:right w:val="none" w:sz="0" w:space="0" w:color="auto"/>
      </w:divBdr>
    </w:div>
    <w:div w:id="200782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3.xml"/><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1.jp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2.jpg"/><Relationship Id="rId16" Type="http://schemas.openxmlformats.org/officeDocument/2006/relationships/image" Target="media/image3.jpg"/><Relationship Id="rId17" Type="http://schemas.openxmlformats.org/officeDocument/2006/relationships/image" Target="media/image4.jpg"/><Relationship Id="rId18" Type="http://schemas.openxmlformats.org/officeDocument/2006/relationships/image" Target="media/image5.jpg"/><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ritchley\Documents\Custom%20Office%20Templates\Table%20of%20Contents.dotx" TargetMode="External"/></Relationships>
</file>

<file path=word/theme/theme1.xml><?xml version="1.0" encoding="utf-8"?>
<a:theme xmlns:a="http://schemas.openxmlformats.org/drawingml/2006/main" name="diversity">
  <a:themeElements>
    <a:clrScheme name="HR Toolkits">
      <a:dk1>
        <a:sysClr val="windowText" lastClr="000000"/>
      </a:dk1>
      <a:lt1>
        <a:sysClr val="window" lastClr="FFFFFF"/>
      </a:lt1>
      <a:dk2>
        <a:srgbClr val="632E62"/>
      </a:dk2>
      <a:lt2>
        <a:srgbClr val="EAE5EB"/>
      </a:lt2>
      <a:accent1>
        <a:srgbClr val="661C64"/>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1000 Waverley Street
Winnipeg, MB, R3T 0P3</CompanyAddress>
  <CompanyPhone/>
  <CompanyFax/>
  <CompanyEmail>www.wem.mb.ca</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024F38EA-AA9A-DE40-A1A3-89070894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C:\Users\tcritchley\Documents\Custom Office Templates\Table of Contents.dotx</Template>
  <TotalTime>0</TotalTime>
  <Pages>13</Pages>
  <Words>1095</Words>
  <Characters>6248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HR Toolkit</vt:lpstr>
    </vt:vector>
  </TitlesOfParts>
  <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Participant Workbook</dc:subject>
  <dc:creator>Tracey Critchley</dc:creator>
  <cp:keywords/>
  <dc:description/>
  <cp:lastModifiedBy>Dawna Atamanchuk</cp:lastModifiedBy>
  <cp:revision>2</cp:revision>
  <cp:lastPrinted>2016-04-02T17:55:00Z</cp:lastPrinted>
  <dcterms:created xsi:type="dcterms:W3CDTF">2019-07-28T22:36:00Z</dcterms:created>
  <dcterms:modified xsi:type="dcterms:W3CDTF">2019-07-28T22:36:00Z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