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A5B11" w14:textId="77777777" w:rsidR="000430F1" w:rsidRDefault="000430F1" w:rsidP="000430F1">
      <w:pPr>
        <w:rPr>
          <w:rFonts w:ascii="Century Gothic" w:hAnsi="Century Gothic"/>
        </w:rPr>
      </w:pPr>
    </w:p>
    <w:p w14:paraId="7D24760F" w14:textId="532E8D65" w:rsidR="000430F1" w:rsidRPr="008D44E8" w:rsidRDefault="000430F1" w:rsidP="000430F1">
      <w:pPr>
        <w:rPr>
          <w:rFonts w:ascii="Century Gothic" w:hAnsi="Century Gothic"/>
          <w:sz w:val="26"/>
          <w:szCs w:val="26"/>
        </w:rPr>
      </w:pPr>
      <w:r w:rsidRPr="008D44E8">
        <w:rPr>
          <w:rFonts w:ascii="Century Gothic" w:hAnsi="Century Gothic"/>
        </w:rPr>
        <w:t xml:space="preserve">Module Name: </w:t>
      </w:r>
      <w:r w:rsidRPr="008D44E8">
        <w:rPr>
          <w:rFonts w:ascii="Century Gothic" w:hAnsi="Century Gothic"/>
        </w:rPr>
        <w:tab/>
      </w:r>
      <w:r w:rsidR="005B63F8">
        <w:rPr>
          <w:rFonts w:ascii="Century Gothic" w:hAnsi="Century Gothic"/>
        </w:rPr>
        <w:t>Writing</w:t>
      </w:r>
      <w:r w:rsidR="00A317EA">
        <w:rPr>
          <w:rFonts w:ascii="Century Gothic" w:hAnsi="Century Gothic"/>
        </w:rPr>
        <w:t xml:space="preserve"> </w:t>
      </w:r>
      <w:r w:rsidR="00C308F4">
        <w:rPr>
          <w:rFonts w:ascii="Century Gothic" w:hAnsi="Century Gothic"/>
        </w:rPr>
        <w:t>Overview</w:t>
      </w:r>
    </w:p>
    <w:p w14:paraId="7AD22A50" w14:textId="77777777" w:rsidR="000430F1" w:rsidRPr="004938F0" w:rsidRDefault="000430F1" w:rsidP="000430F1">
      <w:pPr>
        <w:rPr>
          <w:rFonts w:ascii="Century Gothic" w:hAnsi="Century Gothic"/>
        </w:rPr>
      </w:pPr>
    </w:p>
    <w:p w14:paraId="0F2BDF4C" w14:textId="33386467" w:rsidR="00A9004B" w:rsidRPr="00A9004B" w:rsidRDefault="000430F1" w:rsidP="00A9004B">
      <w:pPr>
        <w:pStyle w:val="ftl"/>
        <w:spacing w:before="0" w:beforeAutospacing="0" w:after="0" w:afterAutospacing="0"/>
        <w:ind w:left="2155" w:hanging="2080"/>
        <w:rPr>
          <w:rFonts w:ascii="Century Gothic" w:hAnsi="Century Gothic"/>
          <w:color w:val="000000" w:themeColor="text1"/>
        </w:rPr>
      </w:pPr>
      <w:r w:rsidRPr="00C60763">
        <w:rPr>
          <w:rFonts w:ascii="Century Gothic" w:hAnsi="Century Gothic"/>
        </w:rPr>
        <w:t>Purpose:</w:t>
      </w:r>
      <w:r w:rsidR="00641CF2">
        <w:rPr>
          <w:rFonts w:ascii="Century Gothic" w:hAnsi="Century Gothic"/>
        </w:rPr>
        <w:tab/>
      </w:r>
      <w:r w:rsidR="00A9004B">
        <w:rPr>
          <w:rFonts w:ascii="Century Gothic" w:hAnsi="Century Gothic"/>
        </w:rPr>
        <w:tab/>
      </w:r>
      <w:r w:rsidR="00A9004B">
        <w:rPr>
          <w:rFonts w:ascii="Century Gothic" w:hAnsi="Century Gothic"/>
          <w:color w:val="000000" w:themeColor="text1"/>
        </w:rPr>
        <w:t xml:space="preserve">Provide participants with the ability to </w:t>
      </w:r>
      <w:r w:rsidR="00A9004B" w:rsidRPr="00A9004B">
        <w:rPr>
          <w:rFonts w:ascii="Century Gothic" w:hAnsi="Century Gothic"/>
          <w:color w:val="000000" w:themeColor="text1"/>
        </w:rPr>
        <w:t>organize, record, document, provide information to persuade, request information from others and justify a request.</w:t>
      </w:r>
    </w:p>
    <w:p w14:paraId="212221E1" w14:textId="77777777" w:rsidR="00A9004B" w:rsidRPr="00A9004B" w:rsidRDefault="00A9004B" w:rsidP="00A9004B">
      <w:pPr>
        <w:spacing w:before="75"/>
        <w:rPr>
          <w:rFonts w:ascii="Century Gothic" w:eastAsiaTheme="minorHAnsi" w:hAnsi="Century Gothic"/>
          <w:color w:val="000000" w:themeColor="text1"/>
        </w:rPr>
      </w:pPr>
      <w:r w:rsidRPr="00A9004B">
        <w:rPr>
          <w:rFonts w:ascii="Century Gothic" w:eastAsiaTheme="minorHAnsi" w:hAnsi="Century Gothic"/>
          <w:color w:val="000000" w:themeColor="text1"/>
        </w:rPr>
        <w:t> </w:t>
      </w:r>
    </w:p>
    <w:p w14:paraId="3C514EF1" w14:textId="43413F48" w:rsidR="00570252" w:rsidRPr="00A9004B" w:rsidRDefault="00A9004B" w:rsidP="00A9004B">
      <w:pPr>
        <w:ind w:left="2155" w:firstLine="5"/>
        <w:rPr>
          <w:rFonts w:ascii="Century Gothic" w:eastAsiaTheme="minorHAnsi" w:hAnsi="Century Gothic"/>
          <w:color w:val="000000" w:themeColor="text1"/>
        </w:rPr>
      </w:pPr>
      <w:r w:rsidRPr="00A9004B">
        <w:rPr>
          <w:rFonts w:ascii="Century Gothic" w:eastAsiaTheme="minorHAnsi" w:hAnsi="Century Gothic"/>
          <w:color w:val="000000" w:themeColor="text1"/>
        </w:rPr>
        <w:t>E</w:t>
      </w:r>
      <w:r>
        <w:rPr>
          <w:rFonts w:ascii="Century Gothic" w:eastAsiaTheme="minorHAnsi" w:hAnsi="Century Gothic"/>
          <w:color w:val="000000" w:themeColor="text1"/>
        </w:rPr>
        <w:t>xample:</w:t>
      </w:r>
      <w:bookmarkStart w:id="0" w:name="_GoBack"/>
      <w:bookmarkEnd w:id="0"/>
      <w:r w:rsidRPr="00A9004B">
        <w:rPr>
          <w:rFonts w:ascii="Century Gothic" w:eastAsiaTheme="minorHAnsi" w:hAnsi="Century Gothic"/>
          <w:color w:val="000000" w:themeColor="text1"/>
        </w:rPr>
        <w:t xml:space="preserve"> of workplace writing could include: write changes on worksheets, such as recording the substitution of materials.</w:t>
      </w:r>
    </w:p>
    <w:p w14:paraId="13C70798" w14:textId="77777777" w:rsidR="00EE7A75" w:rsidRPr="004938F0" w:rsidRDefault="00EE7A75" w:rsidP="00EE7A75">
      <w:pPr>
        <w:ind w:left="2160" w:hanging="2160"/>
        <w:rPr>
          <w:rFonts w:ascii="Century Gothic" w:hAnsi="Century Gothic"/>
        </w:rPr>
      </w:pPr>
    </w:p>
    <w:p w14:paraId="557B1A13" w14:textId="5693CF13" w:rsidR="000430F1" w:rsidRPr="004938F0" w:rsidRDefault="001F6650" w:rsidP="008D44E8">
      <w:pPr>
        <w:rPr>
          <w:rFonts w:ascii="Century Gothic" w:hAnsi="Century Gothic"/>
        </w:rPr>
      </w:pPr>
      <w:r>
        <w:rPr>
          <w:rFonts w:ascii="Century Gothic" w:hAnsi="Century Gothic"/>
        </w:rPr>
        <w:t xml:space="preserve">Logistics: </w:t>
      </w:r>
      <w:r>
        <w:rPr>
          <w:rFonts w:ascii="Century Gothic" w:hAnsi="Century Gothic"/>
        </w:rPr>
        <w:tab/>
      </w:r>
      <w:r>
        <w:rPr>
          <w:rFonts w:ascii="Century Gothic" w:hAnsi="Century Gothic"/>
        </w:rPr>
        <w:tab/>
      </w:r>
      <w:r w:rsidR="005B63F8">
        <w:rPr>
          <w:rFonts w:ascii="Century Gothic" w:hAnsi="Century Gothic"/>
        </w:rPr>
        <w:t>5</w:t>
      </w:r>
      <w:r w:rsidR="00A317EA">
        <w:rPr>
          <w:rFonts w:ascii="Century Gothic" w:hAnsi="Century Gothic"/>
        </w:rPr>
        <w:t xml:space="preserve"> </w:t>
      </w:r>
      <w:r w:rsidR="001915CB">
        <w:rPr>
          <w:rFonts w:ascii="Century Gothic" w:hAnsi="Century Gothic"/>
        </w:rPr>
        <w:t>spots throughout the 12-week program.</w:t>
      </w:r>
    </w:p>
    <w:p w14:paraId="6EA42C28" w14:textId="77777777" w:rsidR="000430F1" w:rsidRPr="004938F0" w:rsidRDefault="000430F1" w:rsidP="000430F1">
      <w:pPr>
        <w:rPr>
          <w:rFonts w:ascii="Century Gothic" w:hAnsi="Century Gothic"/>
        </w:rPr>
      </w:pPr>
    </w:p>
    <w:p w14:paraId="2B3EF1E5" w14:textId="77777777" w:rsidR="000430F1" w:rsidRDefault="000430F1" w:rsidP="000430F1">
      <w:pPr>
        <w:rPr>
          <w:rFonts w:ascii="Century Gothic" w:hAnsi="Century Gothic"/>
        </w:rPr>
      </w:pPr>
      <w:r w:rsidRPr="004938F0">
        <w:rPr>
          <w:rFonts w:ascii="Century Gothic" w:hAnsi="Century Gothic"/>
        </w:rPr>
        <w:t xml:space="preserve">Facilitator: </w:t>
      </w:r>
      <w:r w:rsidRPr="004938F0">
        <w:rPr>
          <w:rFonts w:ascii="Century Gothic" w:hAnsi="Century Gothic"/>
        </w:rPr>
        <w:tab/>
      </w:r>
      <w:r w:rsidRPr="004938F0">
        <w:rPr>
          <w:rFonts w:ascii="Century Gothic" w:hAnsi="Century Gothic"/>
        </w:rPr>
        <w:tab/>
      </w:r>
      <w:r w:rsidR="001F6650">
        <w:rPr>
          <w:rFonts w:ascii="Century Gothic" w:hAnsi="Century Gothic"/>
        </w:rPr>
        <w:t xml:space="preserve">Member of the WEM Facilitation Team </w:t>
      </w:r>
      <w:r w:rsidRPr="004938F0">
        <w:rPr>
          <w:rFonts w:ascii="Century Gothic" w:hAnsi="Century Gothic"/>
        </w:rPr>
        <w:t xml:space="preserve"> </w:t>
      </w:r>
    </w:p>
    <w:p w14:paraId="28D29F4E" w14:textId="77777777" w:rsidR="000430F1" w:rsidRDefault="000430F1" w:rsidP="000430F1">
      <w:pPr>
        <w:rPr>
          <w:rFonts w:ascii="Century Gothic" w:hAnsi="Century Gothic"/>
        </w:rPr>
      </w:pPr>
    </w:p>
    <w:p w14:paraId="0981BE00" w14:textId="77777777" w:rsidR="00C308F4" w:rsidRDefault="002A0D31" w:rsidP="000430F1">
      <w:pPr>
        <w:rPr>
          <w:rFonts w:ascii="Century Gothic" w:hAnsi="Century Gothic"/>
        </w:rPr>
      </w:pPr>
      <w:r w:rsidRPr="00710C6B">
        <w:rPr>
          <w:rFonts w:ascii="Century Gothic" w:hAnsi="Century Gothic"/>
        </w:rPr>
        <w:t xml:space="preserve">Special Instructions: </w:t>
      </w:r>
      <w:r w:rsidR="00C65D73">
        <w:rPr>
          <w:rFonts w:ascii="Century Gothic" w:hAnsi="Century Gothic"/>
        </w:rPr>
        <w:t xml:space="preserve"> </w:t>
      </w:r>
    </w:p>
    <w:p w14:paraId="5127E960" w14:textId="77777777" w:rsidR="00C308F4" w:rsidRDefault="00C308F4" w:rsidP="000430F1">
      <w:pPr>
        <w:rPr>
          <w:rFonts w:ascii="Century Gothic" w:hAnsi="Century Gothic"/>
        </w:rPr>
      </w:pPr>
    </w:p>
    <w:p w14:paraId="33364742" w14:textId="01B40720" w:rsidR="003C04F9" w:rsidRPr="00641CF2" w:rsidRDefault="00C308F4" w:rsidP="00C308F4">
      <w:pPr>
        <w:pStyle w:val="ListParagraph"/>
        <w:numPr>
          <w:ilvl w:val="0"/>
          <w:numId w:val="22"/>
        </w:numPr>
        <w:rPr>
          <w:rFonts w:ascii="Century Gothic" w:hAnsi="Century Gothic"/>
        </w:rPr>
      </w:pPr>
      <w:r w:rsidRPr="00641CF2">
        <w:rPr>
          <w:rFonts w:ascii="Century Gothic" w:hAnsi="Century Gothic"/>
        </w:rPr>
        <w:t>It is essential to understand the specific needs of the workplace partner.</w:t>
      </w:r>
    </w:p>
    <w:p w14:paraId="489EA1B8" w14:textId="036D065E" w:rsidR="002D56A1" w:rsidRPr="00641CF2" w:rsidRDefault="00C308F4" w:rsidP="004E1DB4">
      <w:pPr>
        <w:pStyle w:val="ListParagraph"/>
        <w:numPr>
          <w:ilvl w:val="0"/>
          <w:numId w:val="22"/>
        </w:numPr>
        <w:rPr>
          <w:rFonts w:ascii="Century Gothic" w:hAnsi="Century Gothic"/>
        </w:rPr>
      </w:pPr>
      <w:r w:rsidRPr="00641CF2">
        <w:rPr>
          <w:rFonts w:ascii="Century Gothic" w:hAnsi="Century Gothic"/>
        </w:rPr>
        <w:t xml:space="preserve">The participants are expected to acquire a level of </w:t>
      </w:r>
      <w:r w:rsidR="00A317EA">
        <w:rPr>
          <w:rFonts w:ascii="Century Gothic" w:hAnsi="Century Gothic"/>
        </w:rPr>
        <w:t>reading</w:t>
      </w:r>
      <w:r w:rsidRPr="00641CF2">
        <w:rPr>
          <w:rFonts w:ascii="Century Gothic" w:hAnsi="Century Gothic"/>
        </w:rPr>
        <w:t xml:space="preserve"> which will enhance their employabili</w:t>
      </w:r>
      <w:r w:rsidR="00A317EA">
        <w:rPr>
          <w:rFonts w:ascii="Century Gothic" w:hAnsi="Century Gothic"/>
        </w:rPr>
        <w:t>ty and success in the workforce today and into the near future.</w:t>
      </w:r>
      <w:r w:rsidR="00352D67" w:rsidRPr="00641CF2">
        <w:rPr>
          <w:rFonts w:ascii="Century Gothic" w:hAnsi="Century Gothic"/>
        </w:rPr>
        <w:t xml:space="preserve"> </w:t>
      </w:r>
    </w:p>
    <w:p w14:paraId="4424DB28" w14:textId="696F910B" w:rsidR="00D444C8" w:rsidRPr="00641CF2" w:rsidRDefault="00B11ADB" w:rsidP="00641CF2">
      <w:pPr>
        <w:pStyle w:val="ListParagraph"/>
        <w:numPr>
          <w:ilvl w:val="0"/>
          <w:numId w:val="22"/>
        </w:numPr>
        <w:rPr>
          <w:rFonts w:ascii="Century Gothic" w:hAnsi="Century Gothic"/>
        </w:rPr>
      </w:pPr>
      <w:r w:rsidRPr="00641CF2">
        <w:rPr>
          <w:rFonts w:ascii="Century Gothic" w:hAnsi="Century Gothic"/>
        </w:rPr>
        <w:t>Essential to connect the learning objectives back to the workplace partner(s).</w:t>
      </w:r>
      <w:r w:rsidR="00174C64" w:rsidRPr="00641CF2">
        <w:rPr>
          <w:rFonts w:ascii="Century Gothic" w:hAnsi="Century Gothic"/>
        </w:rPr>
        <w:t xml:space="preserve"> </w:t>
      </w:r>
      <w:r w:rsidR="009912AB">
        <w:rPr>
          <w:rFonts w:ascii="Century Gothic" w:hAnsi="Century Gothic"/>
        </w:rPr>
        <w:t>Example: Appendix A.</w:t>
      </w:r>
    </w:p>
    <w:p w14:paraId="0FEDEA84" w14:textId="604430A2" w:rsidR="00570252" w:rsidRDefault="00641CF2" w:rsidP="00570252">
      <w:pPr>
        <w:pStyle w:val="ListParagraph"/>
        <w:numPr>
          <w:ilvl w:val="0"/>
          <w:numId w:val="22"/>
        </w:numPr>
        <w:rPr>
          <w:rFonts w:ascii="Century Gothic" w:hAnsi="Century Gothic"/>
        </w:rPr>
      </w:pPr>
      <w:r w:rsidRPr="00641CF2">
        <w:rPr>
          <w:rFonts w:ascii="Century Gothic" w:hAnsi="Century Gothic"/>
        </w:rPr>
        <w:t>Sessions below are a guideline. It is the facilitators responsibility to identify and accommodate the participants needs.</w:t>
      </w:r>
    </w:p>
    <w:p w14:paraId="35071464" w14:textId="02B8FB17" w:rsidR="00A43D68" w:rsidRPr="00570252" w:rsidRDefault="00A43D68" w:rsidP="00570252">
      <w:pPr>
        <w:pStyle w:val="ListParagraph"/>
        <w:numPr>
          <w:ilvl w:val="0"/>
          <w:numId w:val="22"/>
        </w:numPr>
        <w:rPr>
          <w:rFonts w:ascii="Century Gothic" w:hAnsi="Century Gothic"/>
        </w:rPr>
      </w:pPr>
      <w:r>
        <w:rPr>
          <w:rFonts w:ascii="Century Gothic" w:hAnsi="Century Gothic"/>
        </w:rPr>
        <w:t>Additional materials are available through the WEM, West Centre.</w:t>
      </w:r>
    </w:p>
    <w:p w14:paraId="308265E1" w14:textId="77777777" w:rsidR="00C308F4" w:rsidRPr="00C308F4" w:rsidRDefault="00C308F4" w:rsidP="00C308F4">
      <w:pPr>
        <w:pStyle w:val="ListParagraph"/>
        <w:ind w:left="360"/>
        <w:rPr>
          <w:rFonts w:ascii="Century Gothic" w:hAnsi="Century Gothic"/>
        </w:rPr>
      </w:pPr>
    </w:p>
    <w:p w14:paraId="4458733C" w14:textId="77777777" w:rsidR="003C04F9" w:rsidRDefault="003C04F9" w:rsidP="000430F1">
      <w:pPr>
        <w:rPr>
          <w:rFonts w:ascii="Century Gothic" w:hAnsi="Century Gothic"/>
        </w:rPr>
      </w:pPr>
    </w:p>
    <w:p w14:paraId="1049B0D9" w14:textId="50B63A94" w:rsidR="000430F1" w:rsidRPr="00352D67" w:rsidRDefault="00D444C8" w:rsidP="00D444C8">
      <w:pPr>
        <w:ind w:left="2160" w:hanging="2160"/>
        <w:rPr>
          <w:rFonts w:ascii="Century Gothic" w:hAnsi="Century Gothic"/>
        </w:rPr>
      </w:pPr>
      <w:r>
        <w:rPr>
          <w:rFonts w:ascii="Century Gothic" w:hAnsi="Century Gothic"/>
        </w:rPr>
        <w:t xml:space="preserve">Facilitator: </w:t>
      </w:r>
      <w:r>
        <w:rPr>
          <w:rFonts w:ascii="Century Gothic" w:hAnsi="Century Gothic"/>
        </w:rPr>
        <w:tab/>
        <w:t>Facilitated</w:t>
      </w:r>
      <w:r w:rsidR="00352D67">
        <w:rPr>
          <w:rFonts w:ascii="Century Gothic" w:hAnsi="Century Gothic"/>
        </w:rPr>
        <w:t xml:space="preserve"> by a memb</w:t>
      </w:r>
      <w:r>
        <w:rPr>
          <w:rFonts w:ascii="Century Gothic" w:hAnsi="Century Gothic"/>
        </w:rPr>
        <w:t xml:space="preserve">er of the WEM facilitation team who has a specialty in teaching </w:t>
      </w:r>
      <w:r w:rsidR="005B63F8">
        <w:rPr>
          <w:rFonts w:ascii="Century Gothic" w:hAnsi="Century Gothic"/>
        </w:rPr>
        <w:t>writing.</w:t>
      </w:r>
    </w:p>
    <w:p w14:paraId="76122575" w14:textId="77777777" w:rsidR="001A223E" w:rsidRDefault="001A223E" w:rsidP="000430F1">
      <w:pPr>
        <w:rPr>
          <w:rFonts w:ascii="Century Gothic" w:hAnsi="Century Gothic"/>
        </w:rPr>
      </w:pPr>
    </w:p>
    <w:p w14:paraId="3133F549" w14:textId="52832459" w:rsidR="001A223E" w:rsidRPr="002A60BD" w:rsidRDefault="001A223E" w:rsidP="001A223E">
      <w:pPr>
        <w:ind w:left="2160" w:hanging="2160"/>
        <w:rPr>
          <w:rFonts w:ascii="Century Gothic" w:hAnsi="Century Gothic"/>
          <w:szCs w:val="26"/>
        </w:rPr>
      </w:pPr>
      <w:r>
        <w:rPr>
          <w:rFonts w:ascii="Century Gothic" w:hAnsi="Century Gothic"/>
          <w:szCs w:val="26"/>
        </w:rPr>
        <w:t xml:space="preserve">Essential Skills: </w:t>
      </w:r>
      <w:r>
        <w:rPr>
          <w:rFonts w:ascii="Century Gothic" w:hAnsi="Century Gothic"/>
          <w:szCs w:val="26"/>
        </w:rPr>
        <w:tab/>
      </w:r>
      <w:r w:rsidR="00A90B9D">
        <w:rPr>
          <w:rFonts w:ascii="Century Gothic" w:hAnsi="Century Gothic"/>
          <w:szCs w:val="26"/>
        </w:rPr>
        <w:t>Writing</w:t>
      </w:r>
    </w:p>
    <w:p w14:paraId="43CED570" w14:textId="77777777" w:rsidR="000430F1" w:rsidRDefault="000430F1" w:rsidP="000430F1">
      <w:pPr>
        <w:rPr>
          <w:rFonts w:ascii="Century Gothic" w:hAnsi="Century Gothic"/>
          <w:b/>
          <w:sz w:val="26"/>
          <w:szCs w:val="26"/>
        </w:rPr>
      </w:pPr>
    </w:p>
    <w:p w14:paraId="27B86F49" w14:textId="77777777" w:rsidR="00674F8A" w:rsidRDefault="00674F8A" w:rsidP="00674F8A">
      <w:pPr>
        <w:rPr>
          <w:rFonts w:ascii="Century Gothic" w:hAnsi="Century Gothic"/>
          <w:b/>
          <w:sz w:val="26"/>
          <w:szCs w:val="26"/>
        </w:rPr>
      </w:pPr>
    </w:p>
    <w:p w14:paraId="5320ADCD" w14:textId="77777777" w:rsidR="00674F8A" w:rsidRDefault="00674F8A" w:rsidP="00674F8A">
      <w:pPr>
        <w:rPr>
          <w:rFonts w:ascii="Century Gothic" w:hAnsi="Century Gothic"/>
          <w:b/>
          <w:sz w:val="26"/>
          <w:szCs w:val="26"/>
        </w:rPr>
      </w:pPr>
      <w:r>
        <w:rPr>
          <w:rFonts w:ascii="Century Gothic" w:hAnsi="Century Gothic"/>
          <w:b/>
          <w:sz w:val="26"/>
          <w:szCs w:val="26"/>
        </w:rPr>
        <w:t xml:space="preserve">Transferability to the Workplace </w:t>
      </w:r>
    </w:p>
    <w:p w14:paraId="79DD84BF" w14:textId="77777777" w:rsidR="008239D1" w:rsidRDefault="008239D1" w:rsidP="008239D1">
      <w:pPr>
        <w:rPr>
          <w:rFonts w:ascii="Century Gothic" w:hAnsi="Century Gothic"/>
        </w:rPr>
      </w:pPr>
    </w:p>
    <w:p w14:paraId="165FF242" w14:textId="774B31D3" w:rsidR="008239D1" w:rsidRDefault="00570252" w:rsidP="008239D1">
      <w:pPr>
        <w:rPr>
          <w:rFonts w:ascii="Century Gothic" w:hAnsi="Century Gothic"/>
        </w:rPr>
      </w:pPr>
      <w:r>
        <w:rPr>
          <w:rFonts w:ascii="Century Gothic" w:hAnsi="Century Gothic"/>
        </w:rPr>
        <w:t>Workplace examples should be collected and</w:t>
      </w:r>
      <w:r w:rsidR="00AF5950">
        <w:rPr>
          <w:rFonts w:ascii="Century Gothic" w:hAnsi="Century Gothic"/>
        </w:rPr>
        <w:t xml:space="preserve"> brought into the training room</w:t>
      </w:r>
      <w:r>
        <w:rPr>
          <w:rFonts w:ascii="Century Gothic" w:hAnsi="Century Gothic"/>
        </w:rPr>
        <w:t xml:space="preserve"> to enhance the participants transfer of learning.</w:t>
      </w:r>
    </w:p>
    <w:p w14:paraId="239C3916" w14:textId="77777777" w:rsidR="008239D1" w:rsidRDefault="008239D1" w:rsidP="000430F1">
      <w:pPr>
        <w:rPr>
          <w:rFonts w:ascii="Century Gothic" w:hAnsi="Century Gothic"/>
          <w:b/>
          <w:sz w:val="26"/>
          <w:szCs w:val="26"/>
        </w:rPr>
      </w:pPr>
    </w:p>
    <w:p w14:paraId="7825A9CA" w14:textId="77777777" w:rsidR="000430F1" w:rsidRDefault="000430F1" w:rsidP="000430F1">
      <w:pPr>
        <w:rPr>
          <w:rFonts w:ascii="Century Gothic" w:hAnsi="Century Gothic"/>
          <w:b/>
          <w:sz w:val="26"/>
          <w:szCs w:val="26"/>
        </w:rPr>
      </w:pPr>
      <w:r w:rsidRPr="004938F0">
        <w:rPr>
          <w:rFonts w:ascii="Century Gothic" w:hAnsi="Century Gothic"/>
          <w:b/>
          <w:sz w:val="26"/>
          <w:szCs w:val="26"/>
        </w:rPr>
        <w:t>Learning Objective</w:t>
      </w:r>
    </w:p>
    <w:p w14:paraId="57EF912F" w14:textId="77777777" w:rsidR="000430F1" w:rsidRDefault="000430F1" w:rsidP="000430F1">
      <w:pPr>
        <w:rPr>
          <w:rFonts w:ascii="Century Gothic" w:hAnsi="Century Gothic"/>
          <w:b/>
          <w:sz w:val="26"/>
          <w:szCs w:val="26"/>
        </w:rPr>
      </w:pPr>
      <w:r>
        <w:rPr>
          <w:rFonts w:ascii="Century Gothic" w:hAnsi="Century Gothic"/>
          <w:b/>
          <w:sz w:val="26"/>
          <w:szCs w:val="26"/>
        </w:rPr>
        <w:t xml:space="preserve"> </w:t>
      </w:r>
    </w:p>
    <w:p w14:paraId="1CA19A02" w14:textId="528173F9" w:rsidR="004C75F6" w:rsidRDefault="00547423" w:rsidP="004C75F6">
      <w:pPr>
        <w:rPr>
          <w:rFonts w:ascii="Century Gothic" w:hAnsi="Century Gothic"/>
        </w:rPr>
      </w:pPr>
      <w:r>
        <w:rPr>
          <w:rFonts w:ascii="Century Gothic" w:hAnsi="Century Gothic"/>
        </w:rPr>
        <w:t xml:space="preserve">Presented </w:t>
      </w:r>
      <w:r w:rsidR="00674F8A">
        <w:rPr>
          <w:rFonts w:ascii="Century Gothic" w:hAnsi="Century Gothic"/>
        </w:rPr>
        <w:t xml:space="preserve">and included </w:t>
      </w:r>
      <w:r>
        <w:rPr>
          <w:rFonts w:ascii="Century Gothic" w:hAnsi="Century Gothic"/>
        </w:rPr>
        <w:t xml:space="preserve">in the </w:t>
      </w:r>
      <w:r w:rsidR="00674F8A">
        <w:rPr>
          <w:rFonts w:ascii="Century Gothic" w:hAnsi="Century Gothic"/>
        </w:rPr>
        <w:t>program overview below.</w:t>
      </w:r>
    </w:p>
    <w:p w14:paraId="7E9E01B5" w14:textId="77777777" w:rsidR="00B52429" w:rsidRDefault="00B52429" w:rsidP="004C75F6">
      <w:pPr>
        <w:rPr>
          <w:rFonts w:ascii="Century Gothic" w:hAnsi="Century Gothic"/>
        </w:rPr>
      </w:pPr>
    </w:p>
    <w:p w14:paraId="355980DC" w14:textId="77777777" w:rsidR="00570252" w:rsidRDefault="00570252" w:rsidP="000430F1">
      <w:pPr>
        <w:rPr>
          <w:rFonts w:ascii="Century Gothic" w:hAnsi="Century Gothic"/>
          <w:b/>
          <w:color w:val="000000"/>
          <w:sz w:val="26"/>
          <w:szCs w:val="26"/>
        </w:rPr>
      </w:pPr>
    </w:p>
    <w:p w14:paraId="74C7C90E" w14:textId="77777777" w:rsidR="000430F1" w:rsidRPr="00710C6B" w:rsidRDefault="000430F1" w:rsidP="000430F1">
      <w:pPr>
        <w:rPr>
          <w:rFonts w:ascii="Century Gothic" w:hAnsi="Century Gothic"/>
          <w:b/>
          <w:color w:val="000000"/>
          <w:sz w:val="26"/>
          <w:szCs w:val="26"/>
        </w:rPr>
      </w:pPr>
      <w:r w:rsidRPr="00710C6B">
        <w:rPr>
          <w:rFonts w:ascii="Century Gothic" w:hAnsi="Century Gothic"/>
          <w:b/>
          <w:color w:val="000000"/>
          <w:sz w:val="26"/>
          <w:szCs w:val="26"/>
        </w:rPr>
        <w:lastRenderedPageBreak/>
        <w:t>Assessment(s):</w:t>
      </w:r>
    </w:p>
    <w:p w14:paraId="2F79068A" w14:textId="77777777" w:rsidR="00A20EAB" w:rsidRDefault="00A20EAB" w:rsidP="000430F1">
      <w:pPr>
        <w:rPr>
          <w:rFonts w:ascii="Century Gothic" w:hAnsi="Century Gothic"/>
          <w:b/>
          <w:color w:val="000000"/>
          <w:sz w:val="26"/>
          <w:szCs w:val="26"/>
          <w:highlight w:val="yellow"/>
        </w:rPr>
      </w:pPr>
    </w:p>
    <w:p w14:paraId="50FC97B3" w14:textId="12F786BE" w:rsidR="002444C1" w:rsidRDefault="004E1DB4" w:rsidP="000430F1">
      <w:pPr>
        <w:pStyle w:val="ListParagraph"/>
        <w:numPr>
          <w:ilvl w:val="0"/>
          <w:numId w:val="2"/>
        </w:numPr>
        <w:rPr>
          <w:rFonts w:ascii="Century Gothic" w:hAnsi="Century Gothic"/>
          <w:color w:val="000000"/>
        </w:rPr>
      </w:pPr>
      <w:r>
        <w:rPr>
          <w:rFonts w:ascii="Century Gothic" w:hAnsi="Century Gothic"/>
          <w:color w:val="000000"/>
        </w:rPr>
        <w:t>MRA</w:t>
      </w:r>
      <w:r w:rsidR="002444C1">
        <w:rPr>
          <w:rFonts w:ascii="Century Gothic" w:hAnsi="Century Gothic"/>
          <w:color w:val="000000"/>
        </w:rPr>
        <w:t xml:space="preserve"> Assessment</w:t>
      </w:r>
      <w:r w:rsidR="00974105">
        <w:rPr>
          <w:rFonts w:ascii="Century Gothic" w:hAnsi="Century Gothic"/>
          <w:color w:val="000000"/>
        </w:rPr>
        <w:t xml:space="preserve"> completed prior to the program</w:t>
      </w:r>
    </w:p>
    <w:p w14:paraId="1940268D" w14:textId="4F3DB77F" w:rsidR="002F6FE4" w:rsidRDefault="00C65D73" w:rsidP="00974105">
      <w:pPr>
        <w:pStyle w:val="ListParagraph"/>
        <w:numPr>
          <w:ilvl w:val="0"/>
          <w:numId w:val="2"/>
        </w:numPr>
        <w:rPr>
          <w:rFonts w:ascii="Century Gothic" w:hAnsi="Century Gothic"/>
          <w:color w:val="000000"/>
        </w:rPr>
      </w:pPr>
      <w:r>
        <w:rPr>
          <w:rFonts w:ascii="Century Gothic" w:hAnsi="Century Gothic"/>
          <w:color w:val="000000"/>
        </w:rPr>
        <w:t xml:space="preserve">Completion of activities during the module </w:t>
      </w:r>
    </w:p>
    <w:p w14:paraId="04F169B2" w14:textId="70E9FBB0" w:rsidR="000A7B35" w:rsidRPr="00974105" w:rsidRDefault="000A7B35" w:rsidP="00974105">
      <w:pPr>
        <w:pStyle w:val="ListParagraph"/>
        <w:numPr>
          <w:ilvl w:val="0"/>
          <w:numId w:val="2"/>
        </w:numPr>
        <w:rPr>
          <w:rFonts w:ascii="Century Gothic" w:hAnsi="Century Gothic"/>
          <w:color w:val="000000"/>
        </w:rPr>
      </w:pPr>
      <w:r>
        <w:rPr>
          <w:rFonts w:ascii="Century Gothic" w:hAnsi="Century Gothic"/>
          <w:color w:val="000000"/>
        </w:rPr>
        <w:t xml:space="preserve">Practice </w:t>
      </w:r>
      <w:r w:rsidR="003C14EE">
        <w:rPr>
          <w:rFonts w:ascii="Century Gothic" w:hAnsi="Century Gothic"/>
          <w:color w:val="000000"/>
        </w:rPr>
        <w:t xml:space="preserve">activities </w:t>
      </w:r>
      <w:r w:rsidR="00174C64">
        <w:rPr>
          <w:rFonts w:ascii="Century Gothic" w:hAnsi="Century Gothic"/>
          <w:color w:val="000000"/>
        </w:rPr>
        <w:t>wit</w:t>
      </w:r>
      <w:r w:rsidR="00570252">
        <w:rPr>
          <w:rFonts w:ascii="Century Gothic" w:hAnsi="Century Gothic"/>
          <w:color w:val="000000"/>
        </w:rPr>
        <w:t>h</w:t>
      </w:r>
      <w:r w:rsidR="00090312">
        <w:rPr>
          <w:rFonts w:ascii="Century Gothic" w:hAnsi="Century Gothic"/>
          <w:color w:val="000000"/>
        </w:rPr>
        <w:t>i</w:t>
      </w:r>
      <w:r w:rsidR="00174C64">
        <w:rPr>
          <w:rFonts w:ascii="Century Gothic" w:hAnsi="Century Gothic"/>
          <w:color w:val="000000"/>
        </w:rPr>
        <w:t>n each module/lesson.</w:t>
      </w:r>
    </w:p>
    <w:p w14:paraId="4D13BF8C" w14:textId="77777777" w:rsidR="00F97FE8" w:rsidRDefault="00F97FE8" w:rsidP="00F97FE8">
      <w:pPr>
        <w:rPr>
          <w:rFonts w:ascii="Century Gothic" w:hAnsi="Century Gothic"/>
          <w:color w:val="000000"/>
        </w:rPr>
      </w:pPr>
    </w:p>
    <w:p w14:paraId="09A82CEA" w14:textId="77777777" w:rsidR="00222C34" w:rsidRPr="00F97FE8" w:rsidRDefault="00222C34" w:rsidP="00F97FE8">
      <w:pPr>
        <w:rPr>
          <w:rFonts w:ascii="Century Gothic" w:hAnsi="Century Gothic"/>
          <w:color w:val="000000"/>
        </w:rPr>
      </w:pPr>
    </w:p>
    <w:p w14:paraId="13CFB253" w14:textId="39677D41" w:rsidR="00F63E0A" w:rsidRDefault="000430F1" w:rsidP="000430F1">
      <w:pPr>
        <w:rPr>
          <w:rFonts w:ascii="Century Gothic" w:hAnsi="Century Gothic"/>
          <w:b/>
          <w:color w:val="000000"/>
          <w:sz w:val="26"/>
          <w:szCs w:val="26"/>
        </w:rPr>
      </w:pPr>
      <w:r>
        <w:rPr>
          <w:rFonts w:ascii="Century Gothic" w:hAnsi="Century Gothic"/>
          <w:b/>
          <w:color w:val="000000"/>
          <w:sz w:val="26"/>
          <w:szCs w:val="26"/>
        </w:rPr>
        <w:t xml:space="preserve">Program Overview </w:t>
      </w:r>
    </w:p>
    <w:p w14:paraId="523CF896" w14:textId="77777777" w:rsidR="002D56A1" w:rsidRDefault="002D56A1" w:rsidP="000430F1">
      <w:pPr>
        <w:rPr>
          <w:rFonts w:ascii="Century Gothic" w:hAnsi="Century Gothic"/>
          <w:b/>
          <w:color w:val="000000"/>
          <w:sz w:val="26"/>
          <w:szCs w:val="26"/>
        </w:rPr>
      </w:pPr>
    </w:p>
    <w:tbl>
      <w:tblPr>
        <w:tblStyle w:val="TableGrid"/>
        <w:tblW w:w="9351" w:type="dxa"/>
        <w:tblLook w:val="04A0" w:firstRow="1" w:lastRow="0" w:firstColumn="1" w:lastColumn="0" w:noHBand="0" w:noVBand="1"/>
      </w:tblPr>
      <w:tblGrid>
        <w:gridCol w:w="1289"/>
        <w:gridCol w:w="1926"/>
        <w:gridCol w:w="6136"/>
      </w:tblGrid>
      <w:tr w:rsidR="00FC356F" w14:paraId="77B1D07F" w14:textId="218BE13A" w:rsidTr="00FC356F">
        <w:trPr>
          <w:trHeight w:val="604"/>
        </w:trPr>
        <w:tc>
          <w:tcPr>
            <w:tcW w:w="1289" w:type="dxa"/>
          </w:tcPr>
          <w:p w14:paraId="013631B8" w14:textId="4A7A6E39" w:rsidR="004E1DB4" w:rsidRDefault="004E1DB4" w:rsidP="000430F1">
            <w:pPr>
              <w:rPr>
                <w:rFonts w:ascii="Century Gothic" w:hAnsi="Century Gothic"/>
                <w:b/>
                <w:color w:val="000000"/>
                <w:sz w:val="26"/>
                <w:szCs w:val="26"/>
              </w:rPr>
            </w:pPr>
            <w:r>
              <w:rPr>
                <w:rFonts w:ascii="Century Gothic" w:hAnsi="Century Gothic"/>
                <w:b/>
                <w:color w:val="000000"/>
                <w:sz w:val="26"/>
                <w:szCs w:val="26"/>
              </w:rPr>
              <w:t>Sessions</w:t>
            </w:r>
          </w:p>
        </w:tc>
        <w:tc>
          <w:tcPr>
            <w:tcW w:w="1926" w:type="dxa"/>
          </w:tcPr>
          <w:p w14:paraId="757B1698" w14:textId="5264D46D" w:rsidR="004E1DB4" w:rsidRPr="00B11ADB" w:rsidRDefault="004E1DB4" w:rsidP="000430F1">
            <w:pPr>
              <w:rPr>
                <w:rFonts w:ascii="Century Gothic" w:hAnsi="Century Gothic"/>
                <w:b/>
                <w:color w:val="000000"/>
                <w:szCs w:val="26"/>
              </w:rPr>
            </w:pPr>
            <w:r w:rsidRPr="00B11ADB">
              <w:rPr>
                <w:rFonts w:ascii="Century Gothic" w:hAnsi="Century Gothic"/>
                <w:b/>
                <w:color w:val="000000"/>
                <w:szCs w:val="26"/>
              </w:rPr>
              <w:t>Lesson</w:t>
            </w:r>
          </w:p>
        </w:tc>
        <w:tc>
          <w:tcPr>
            <w:tcW w:w="6136" w:type="dxa"/>
          </w:tcPr>
          <w:p w14:paraId="4D23F66F" w14:textId="131B9DA5" w:rsidR="004E1DB4" w:rsidRPr="00547423" w:rsidRDefault="004E1DB4" w:rsidP="000430F1">
            <w:pPr>
              <w:rPr>
                <w:rFonts w:ascii="Century Gothic" w:hAnsi="Century Gothic"/>
                <w:b/>
                <w:color w:val="000000"/>
                <w:szCs w:val="26"/>
              </w:rPr>
            </w:pPr>
            <w:r>
              <w:rPr>
                <w:rFonts w:ascii="Century Gothic" w:hAnsi="Century Gothic"/>
                <w:b/>
                <w:color w:val="000000"/>
                <w:szCs w:val="26"/>
              </w:rPr>
              <w:t>Learnin</w:t>
            </w:r>
            <w:r w:rsidRPr="00547423">
              <w:rPr>
                <w:rFonts w:ascii="Century Gothic" w:hAnsi="Century Gothic"/>
                <w:b/>
                <w:color w:val="000000"/>
                <w:szCs w:val="26"/>
              </w:rPr>
              <w:t>g Objectives</w:t>
            </w:r>
          </w:p>
        </w:tc>
      </w:tr>
      <w:tr w:rsidR="00FC356F" w14:paraId="06C8F7DE" w14:textId="77777777" w:rsidTr="00FC356F">
        <w:trPr>
          <w:trHeight w:val="604"/>
        </w:trPr>
        <w:tc>
          <w:tcPr>
            <w:tcW w:w="1289" w:type="dxa"/>
          </w:tcPr>
          <w:p w14:paraId="2C42634E" w14:textId="4C6BDE9C" w:rsidR="004E1DB4" w:rsidRPr="004E1DB4" w:rsidRDefault="004E1DB4" w:rsidP="000430F1">
            <w:pPr>
              <w:rPr>
                <w:rFonts w:ascii="Century Gothic" w:hAnsi="Century Gothic"/>
                <w:color w:val="000000"/>
                <w:sz w:val="26"/>
                <w:szCs w:val="26"/>
              </w:rPr>
            </w:pPr>
            <w:r>
              <w:rPr>
                <w:rFonts w:ascii="Century Gothic" w:hAnsi="Century Gothic"/>
                <w:color w:val="000000"/>
                <w:sz w:val="26"/>
                <w:szCs w:val="26"/>
              </w:rPr>
              <w:t>A</w:t>
            </w:r>
          </w:p>
        </w:tc>
        <w:tc>
          <w:tcPr>
            <w:tcW w:w="1926" w:type="dxa"/>
          </w:tcPr>
          <w:p w14:paraId="09E88214" w14:textId="79D5263C" w:rsidR="004E1DB4" w:rsidRPr="004E1DB4" w:rsidRDefault="004E1DB4" w:rsidP="000430F1">
            <w:pPr>
              <w:rPr>
                <w:rFonts w:ascii="Century Gothic" w:hAnsi="Century Gothic"/>
                <w:color w:val="000000"/>
                <w:szCs w:val="26"/>
              </w:rPr>
            </w:pPr>
            <w:r>
              <w:rPr>
                <w:rFonts w:ascii="Century Gothic" w:hAnsi="Century Gothic"/>
                <w:color w:val="000000"/>
                <w:szCs w:val="26"/>
              </w:rPr>
              <w:t>Audience: Who will read what I write?</w:t>
            </w:r>
          </w:p>
        </w:tc>
        <w:tc>
          <w:tcPr>
            <w:tcW w:w="6136" w:type="dxa"/>
          </w:tcPr>
          <w:p w14:paraId="2194669E" w14:textId="77777777" w:rsidR="004E1DB4" w:rsidRDefault="00FC356F" w:rsidP="00FC356F">
            <w:pPr>
              <w:pStyle w:val="ListParagraph"/>
              <w:numPr>
                <w:ilvl w:val="0"/>
                <w:numId w:val="30"/>
              </w:numPr>
              <w:ind w:left="357" w:hanging="357"/>
              <w:rPr>
                <w:rFonts w:ascii="Century Gothic" w:hAnsi="Century Gothic"/>
                <w:color w:val="000000"/>
                <w:szCs w:val="26"/>
              </w:rPr>
            </w:pPr>
            <w:r w:rsidRPr="00FC356F">
              <w:rPr>
                <w:rFonts w:ascii="Century Gothic" w:hAnsi="Century Gothic"/>
                <w:color w:val="000000"/>
                <w:szCs w:val="26"/>
              </w:rPr>
              <w:t>Identify the audience in a document/scenario</w:t>
            </w:r>
          </w:p>
          <w:p w14:paraId="55318101" w14:textId="411A35ED" w:rsidR="00FC356F" w:rsidRDefault="00FC356F" w:rsidP="00FC356F">
            <w:pPr>
              <w:pStyle w:val="ListParagraph"/>
              <w:numPr>
                <w:ilvl w:val="0"/>
                <w:numId w:val="30"/>
              </w:numPr>
              <w:ind w:left="357" w:hanging="357"/>
              <w:rPr>
                <w:rFonts w:ascii="Century Gothic" w:hAnsi="Century Gothic"/>
                <w:color w:val="000000"/>
                <w:szCs w:val="26"/>
              </w:rPr>
            </w:pPr>
            <w:r>
              <w:rPr>
                <w:rFonts w:ascii="Century Gothic" w:hAnsi="Century Gothic"/>
                <w:color w:val="000000"/>
                <w:szCs w:val="26"/>
              </w:rPr>
              <w:t>Identify the audience for your own writing</w:t>
            </w:r>
          </w:p>
          <w:p w14:paraId="1030144B" w14:textId="31C1ADBF" w:rsidR="00FC356F" w:rsidRDefault="00FC356F" w:rsidP="00FC356F">
            <w:pPr>
              <w:pStyle w:val="ListParagraph"/>
              <w:numPr>
                <w:ilvl w:val="0"/>
                <w:numId w:val="30"/>
              </w:numPr>
              <w:ind w:left="357" w:hanging="357"/>
              <w:rPr>
                <w:rFonts w:ascii="Century Gothic" w:hAnsi="Century Gothic"/>
                <w:color w:val="000000"/>
                <w:szCs w:val="26"/>
              </w:rPr>
            </w:pPr>
            <w:r>
              <w:rPr>
                <w:rFonts w:ascii="Century Gothic" w:hAnsi="Century Gothic"/>
                <w:color w:val="000000"/>
                <w:szCs w:val="26"/>
              </w:rPr>
              <w:t>Identify the purpose in a scenario</w:t>
            </w:r>
          </w:p>
          <w:p w14:paraId="21578ADF" w14:textId="5D06DD2C" w:rsidR="00FC356F" w:rsidRDefault="00FC356F" w:rsidP="00FC356F">
            <w:pPr>
              <w:pStyle w:val="ListParagraph"/>
              <w:numPr>
                <w:ilvl w:val="0"/>
                <w:numId w:val="30"/>
              </w:numPr>
              <w:ind w:left="357" w:hanging="357"/>
              <w:rPr>
                <w:rFonts w:ascii="Century Gothic" w:hAnsi="Century Gothic"/>
                <w:color w:val="000000"/>
                <w:szCs w:val="26"/>
              </w:rPr>
            </w:pPr>
            <w:r>
              <w:rPr>
                <w:rFonts w:ascii="Century Gothic" w:hAnsi="Century Gothic"/>
                <w:color w:val="000000"/>
                <w:szCs w:val="26"/>
              </w:rPr>
              <w:t>Identify the purpose for your own writing</w:t>
            </w:r>
          </w:p>
          <w:p w14:paraId="31A028E5" w14:textId="1BBA8180" w:rsidR="00FC356F" w:rsidRPr="00FC356F" w:rsidRDefault="00FC356F" w:rsidP="00FC356F">
            <w:pPr>
              <w:pStyle w:val="ListParagraph"/>
              <w:numPr>
                <w:ilvl w:val="0"/>
                <w:numId w:val="30"/>
              </w:numPr>
              <w:ind w:left="357" w:hanging="357"/>
              <w:rPr>
                <w:rFonts w:ascii="Century Gothic" w:hAnsi="Century Gothic"/>
                <w:color w:val="000000"/>
                <w:szCs w:val="26"/>
              </w:rPr>
            </w:pPr>
            <w:r>
              <w:rPr>
                <w:rFonts w:ascii="Century Gothic" w:hAnsi="Century Gothic"/>
                <w:color w:val="000000"/>
                <w:szCs w:val="26"/>
              </w:rPr>
              <w:t>Write purpose statements</w:t>
            </w:r>
          </w:p>
        </w:tc>
      </w:tr>
      <w:tr w:rsidR="00FC356F" w14:paraId="14D08E93" w14:textId="77777777" w:rsidTr="00FC356F">
        <w:trPr>
          <w:trHeight w:val="604"/>
        </w:trPr>
        <w:tc>
          <w:tcPr>
            <w:tcW w:w="1289" w:type="dxa"/>
          </w:tcPr>
          <w:p w14:paraId="53BE295E" w14:textId="25939041" w:rsidR="004E1DB4" w:rsidRPr="004E1DB4" w:rsidRDefault="00FC356F" w:rsidP="000430F1">
            <w:pPr>
              <w:rPr>
                <w:rFonts w:ascii="Century Gothic" w:hAnsi="Century Gothic"/>
                <w:color w:val="000000"/>
                <w:sz w:val="26"/>
                <w:szCs w:val="26"/>
              </w:rPr>
            </w:pPr>
            <w:r>
              <w:rPr>
                <w:rFonts w:ascii="Century Gothic" w:hAnsi="Century Gothic"/>
                <w:color w:val="000000"/>
                <w:sz w:val="26"/>
                <w:szCs w:val="26"/>
              </w:rPr>
              <w:t>B</w:t>
            </w:r>
          </w:p>
        </w:tc>
        <w:tc>
          <w:tcPr>
            <w:tcW w:w="1926" w:type="dxa"/>
          </w:tcPr>
          <w:p w14:paraId="4145D5A9" w14:textId="2911C835" w:rsidR="004E1DB4" w:rsidRPr="00FC356F" w:rsidRDefault="00FC356F" w:rsidP="000430F1">
            <w:pPr>
              <w:rPr>
                <w:rFonts w:ascii="Century Gothic" w:hAnsi="Century Gothic"/>
                <w:color w:val="000000"/>
                <w:szCs w:val="26"/>
              </w:rPr>
            </w:pPr>
            <w:r>
              <w:rPr>
                <w:rFonts w:ascii="Century Gothic" w:hAnsi="Century Gothic"/>
                <w:color w:val="000000"/>
                <w:szCs w:val="26"/>
              </w:rPr>
              <w:t>Writing Foundations: Planning</w:t>
            </w:r>
          </w:p>
        </w:tc>
        <w:tc>
          <w:tcPr>
            <w:tcW w:w="6136" w:type="dxa"/>
          </w:tcPr>
          <w:p w14:paraId="571C97EE" w14:textId="5A9B7294" w:rsidR="004E1DB4" w:rsidRDefault="00FC356F" w:rsidP="00FC356F">
            <w:pPr>
              <w:pStyle w:val="ListParagraph"/>
              <w:numPr>
                <w:ilvl w:val="0"/>
                <w:numId w:val="31"/>
              </w:numPr>
              <w:ind w:left="357" w:hanging="357"/>
              <w:rPr>
                <w:rFonts w:ascii="Century Gothic" w:hAnsi="Century Gothic"/>
                <w:color w:val="000000"/>
                <w:szCs w:val="26"/>
              </w:rPr>
            </w:pPr>
            <w:r>
              <w:rPr>
                <w:rFonts w:ascii="Century Gothic" w:hAnsi="Century Gothic"/>
                <w:color w:val="000000"/>
                <w:szCs w:val="26"/>
              </w:rPr>
              <w:t>Identify and use a variety of planning strategies</w:t>
            </w:r>
          </w:p>
          <w:p w14:paraId="3024485F" w14:textId="763639A1" w:rsidR="00FC356F" w:rsidRDefault="00FC356F" w:rsidP="00FC356F">
            <w:pPr>
              <w:pStyle w:val="ListParagraph"/>
              <w:numPr>
                <w:ilvl w:val="0"/>
                <w:numId w:val="31"/>
              </w:numPr>
              <w:ind w:left="357" w:hanging="357"/>
              <w:rPr>
                <w:rFonts w:ascii="Century Gothic" w:hAnsi="Century Gothic"/>
                <w:color w:val="000000"/>
                <w:szCs w:val="26"/>
              </w:rPr>
            </w:pPr>
            <w:r>
              <w:rPr>
                <w:rFonts w:ascii="Century Gothic" w:hAnsi="Century Gothic"/>
                <w:color w:val="000000"/>
                <w:szCs w:val="26"/>
              </w:rPr>
              <w:t>Identify audience and purpose for your writing</w:t>
            </w:r>
          </w:p>
          <w:p w14:paraId="46A8F691" w14:textId="77777777" w:rsidR="00FC356F" w:rsidRDefault="00FC356F" w:rsidP="00FC356F">
            <w:pPr>
              <w:pStyle w:val="ListParagraph"/>
              <w:numPr>
                <w:ilvl w:val="0"/>
                <w:numId w:val="31"/>
              </w:numPr>
              <w:ind w:left="357" w:hanging="357"/>
              <w:rPr>
                <w:rFonts w:ascii="Century Gothic" w:hAnsi="Century Gothic"/>
                <w:color w:val="000000"/>
                <w:szCs w:val="26"/>
              </w:rPr>
            </w:pPr>
            <w:r>
              <w:rPr>
                <w:rFonts w:ascii="Century Gothic" w:hAnsi="Century Gothic"/>
                <w:color w:val="000000"/>
                <w:szCs w:val="26"/>
              </w:rPr>
              <w:t>Plan your writing using a mind map</w:t>
            </w:r>
          </w:p>
          <w:p w14:paraId="27D553C8" w14:textId="77777777" w:rsidR="00FC356F" w:rsidRDefault="00FC356F" w:rsidP="00FC356F">
            <w:pPr>
              <w:pStyle w:val="ListParagraph"/>
              <w:numPr>
                <w:ilvl w:val="0"/>
                <w:numId w:val="31"/>
              </w:numPr>
              <w:ind w:left="357" w:hanging="357"/>
              <w:rPr>
                <w:rFonts w:ascii="Century Gothic" w:hAnsi="Century Gothic"/>
                <w:color w:val="000000"/>
                <w:szCs w:val="26"/>
              </w:rPr>
            </w:pPr>
            <w:r>
              <w:rPr>
                <w:rFonts w:ascii="Century Gothic" w:hAnsi="Century Gothic"/>
                <w:color w:val="000000"/>
                <w:szCs w:val="26"/>
              </w:rPr>
              <w:t>Plan your writing using a flow chart</w:t>
            </w:r>
          </w:p>
          <w:p w14:paraId="019A689F" w14:textId="77777777" w:rsidR="00FC356F" w:rsidRDefault="00FC356F" w:rsidP="00FC356F">
            <w:pPr>
              <w:pStyle w:val="ListParagraph"/>
              <w:numPr>
                <w:ilvl w:val="0"/>
                <w:numId w:val="31"/>
              </w:numPr>
              <w:ind w:left="357" w:hanging="357"/>
              <w:rPr>
                <w:rFonts w:ascii="Century Gothic" w:hAnsi="Century Gothic"/>
                <w:color w:val="000000"/>
                <w:szCs w:val="26"/>
              </w:rPr>
            </w:pPr>
            <w:r>
              <w:rPr>
                <w:rFonts w:ascii="Century Gothic" w:hAnsi="Century Gothic"/>
                <w:color w:val="000000"/>
                <w:szCs w:val="26"/>
              </w:rPr>
              <w:t>Plan your writing using a list</w:t>
            </w:r>
          </w:p>
          <w:p w14:paraId="3C714872" w14:textId="77777777" w:rsidR="00FC356F" w:rsidRDefault="00FC356F" w:rsidP="00FC356F">
            <w:pPr>
              <w:pStyle w:val="ListParagraph"/>
              <w:numPr>
                <w:ilvl w:val="0"/>
                <w:numId w:val="31"/>
              </w:numPr>
              <w:ind w:left="357" w:hanging="357"/>
              <w:rPr>
                <w:rFonts w:ascii="Century Gothic" w:hAnsi="Century Gothic"/>
                <w:color w:val="000000"/>
                <w:szCs w:val="26"/>
              </w:rPr>
            </w:pPr>
            <w:r>
              <w:rPr>
                <w:rFonts w:ascii="Century Gothic" w:hAnsi="Century Gothic"/>
                <w:color w:val="000000"/>
                <w:szCs w:val="26"/>
              </w:rPr>
              <w:t>Plan your writing using the Sticky notes strategy</w:t>
            </w:r>
          </w:p>
          <w:p w14:paraId="35579C83" w14:textId="77777777" w:rsidR="00FC356F" w:rsidRDefault="00FC356F" w:rsidP="00FC356F">
            <w:pPr>
              <w:pStyle w:val="ListParagraph"/>
              <w:numPr>
                <w:ilvl w:val="0"/>
                <w:numId w:val="31"/>
              </w:numPr>
              <w:ind w:left="357" w:hanging="357"/>
              <w:rPr>
                <w:rFonts w:ascii="Century Gothic" w:hAnsi="Century Gothic"/>
                <w:color w:val="000000"/>
                <w:szCs w:val="26"/>
              </w:rPr>
            </w:pPr>
            <w:r>
              <w:rPr>
                <w:rFonts w:ascii="Century Gothic" w:hAnsi="Century Gothic"/>
                <w:color w:val="000000"/>
                <w:szCs w:val="26"/>
              </w:rPr>
              <w:t>Plan your writing using a writing frame</w:t>
            </w:r>
          </w:p>
          <w:p w14:paraId="5E244988" w14:textId="3AD9C760" w:rsidR="00FC356F" w:rsidRPr="00FC356F" w:rsidRDefault="00FC356F" w:rsidP="00FC356F">
            <w:pPr>
              <w:pStyle w:val="ListParagraph"/>
              <w:numPr>
                <w:ilvl w:val="0"/>
                <w:numId w:val="31"/>
              </w:numPr>
              <w:ind w:left="357" w:hanging="357"/>
              <w:rPr>
                <w:rFonts w:ascii="Century Gothic" w:hAnsi="Century Gothic"/>
                <w:color w:val="000000"/>
                <w:szCs w:val="26"/>
              </w:rPr>
            </w:pPr>
            <w:r>
              <w:rPr>
                <w:rFonts w:ascii="Century Gothic" w:hAnsi="Century Gothic"/>
                <w:color w:val="000000"/>
                <w:szCs w:val="26"/>
              </w:rPr>
              <w:t>Plan writing tasks using strategies of your choice</w:t>
            </w:r>
          </w:p>
        </w:tc>
      </w:tr>
      <w:tr w:rsidR="00FC356F" w14:paraId="1D79EEBD" w14:textId="77777777" w:rsidTr="00FC356F">
        <w:trPr>
          <w:trHeight w:val="604"/>
        </w:trPr>
        <w:tc>
          <w:tcPr>
            <w:tcW w:w="1289" w:type="dxa"/>
          </w:tcPr>
          <w:p w14:paraId="1FFA4963" w14:textId="675783F7" w:rsidR="004E1DB4" w:rsidRPr="004E1DB4" w:rsidRDefault="00FC356F" w:rsidP="000430F1">
            <w:pPr>
              <w:rPr>
                <w:rFonts w:ascii="Century Gothic" w:hAnsi="Century Gothic"/>
                <w:color w:val="000000"/>
                <w:sz w:val="26"/>
                <w:szCs w:val="26"/>
              </w:rPr>
            </w:pPr>
            <w:r>
              <w:rPr>
                <w:rFonts w:ascii="Century Gothic" w:hAnsi="Century Gothic"/>
                <w:color w:val="000000"/>
                <w:sz w:val="26"/>
                <w:szCs w:val="26"/>
              </w:rPr>
              <w:t xml:space="preserve">C </w:t>
            </w:r>
          </w:p>
        </w:tc>
        <w:tc>
          <w:tcPr>
            <w:tcW w:w="1926" w:type="dxa"/>
          </w:tcPr>
          <w:p w14:paraId="5FDE2657" w14:textId="286F6CF7" w:rsidR="004E1DB4" w:rsidRPr="00FC356F" w:rsidRDefault="00FC356F" w:rsidP="000430F1">
            <w:pPr>
              <w:rPr>
                <w:rFonts w:ascii="Century Gothic" w:hAnsi="Century Gothic"/>
                <w:color w:val="000000"/>
                <w:szCs w:val="26"/>
              </w:rPr>
            </w:pPr>
            <w:r>
              <w:rPr>
                <w:rFonts w:ascii="Century Gothic" w:hAnsi="Century Gothic"/>
                <w:color w:val="000000"/>
                <w:szCs w:val="26"/>
              </w:rPr>
              <w:t>Writing Conventions: The 5 Cs of Workplace Writing</w:t>
            </w:r>
          </w:p>
        </w:tc>
        <w:tc>
          <w:tcPr>
            <w:tcW w:w="6136" w:type="dxa"/>
          </w:tcPr>
          <w:p w14:paraId="7D3DB010" w14:textId="66641466" w:rsidR="004E1DB4" w:rsidRDefault="00FC356F" w:rsidP="00FC356F">
            <w:pPr>
              <w:pStyle w:val="ListParagraph"/>
              <w:numPr>
                <w:ilvl w:val="0"/>
                <w:numId w:val="32"/>
              </w:numPr>
              <w:ind w:left="357" w:hanging="357"/>
              <w:rPr>
                <w:rFonts w:ascii="Century Gothic" w:hAnsi="Century Gothic"/>
                <w:color w:val="000000"/>
                <w:szCs w:val="26"/>
              </w:rPr>
            </w:pPr>
            <w:r>
              <w:rPr>
                <w:rFonts w:ascii="Century Gothic" w:hAnsi="Century Gothic"/>
                <w:color w:val="000000"/>
                <w:szCs w:val="26"/>
              </w:rPr>
              <w:t>Identify the 5 Cs of workplace writing</w:t>
            </w:r>
          </w:p>
          <w:p w14:paraId="6859B282" w14:textId="77777777" w:rsidR="00FC356F" w:rsidRDefault="00FC356F" w:rsidP="00FC356F">
            <w:pPr>
              <w:pStyle w:val="ListParagraph"/>
              <w:numPr>
                <w:ilvl w:val="0"/>
                <w:numId w:val="32"/>
              </w:numPr>
              <w:ind w:left="357" w:hanging="357"/>
              <w:rPr>
                <w:rFonts w:ascii="Century Gothic" w:hAnsi="Century Gothic"/>
                <w:color w:val="000000"/>
                <w:szCs w:val="26"/>
              </w:rPr>
            </w:pPr>
            <w:r>
              <w:rPr>
                <w:rFonts w:ascii="Century Gothic" w:hAnsi="Century Gothic"/>
                <w:color w:val="000000"/>
                <w:szCs w:val="26"/>
              </w:rPr>
              <w:t>Practice being clear</w:t>
            </w:r>
          </w:p>
          <w:p w14:paraId="3C75E4F8" w14:textId="6D5EDADC" w:rsidR="00FC356F" w:rsidRDefault="00FC356F" w:rsidP="00FC356F">
            <w:pPr>
              <w:pStyle w:val="ListParagraph"/>
              <w:numPr>
                <w:ilvl w:val="0"/>
                <w:numId w:val="32"/>
              </w:numPr>
              <w:ind w:left="357" w:hanging="357"/>
              <w:rPr>
                <w:rFonts w:ascii="Century Gothic" w:hAnsi="Century Gothic"/>
                <w:color w:val="000000"/>
                <w:szCs w:val="26"/>
              </w:rPr>
            </w:pPr>
            <w:r>
              <w:rPr>
                <w:rFonts w:ascii="Century Gothic" w:hAnsi="Century Gothic"/>
                <w:color w:val="000000"/>
                <w:szCs w:val="26"/>
              </w:rPr>
              <w:t>Practice being coherent</w:t>
            </w:r>
          </w:p>
          <w:p w14:paraId="08248CD1" w14:textId="22F6BCD2" w:rsidR="00FC356F" w:rsidRDefault="00FC356F" w:rsidP="00FC356F">
            <w:pPr>
              <w:pStyle w:val="ListParagraph"/>
              <w:numPr>
                <w:ilvl w:val="0"/>
                <w:numId w:val="32"/>
              </w:numPr>
              <w:ind w:left="357" w:hanging="357"/>
              <w:rPr>
                <w:rFonts w:ascii="Century Gothic" w:hAnsi="Century Gothic"/>
                <w:color w:val="000000"/>
                <w:szCs w:val="26"/>
              </w:rPr>
            </w:pPr>
            <w:r>
              <w:rPr>
                <w:rFonts w:ascii="Century Gothic" w:hAnsi="Century Gothic"/>
                <w:color w:val="000000"/>
                <w:szCs w:val="26"/>
              </w:rPr>
              <w:t>Practice being concise</w:t>
            </w:r>
          </w:p>
          <w:p w14:paraId="57A6956D" w14:textId="77777777" w:rsidR="00FC356F" w:rsidRDefault="00FC356F" w:rsidP="00FC356F">
            <w:pPr>
              <w:pStyle w:val="ListParagraph"/>
              <w:numPr>
                <w:ilvl w:val="0"/>
                <w:numId w:val="32"/>
              </w:numPr>
              <w:ind w:left="357" w:hanging="357"/>
              <w:rPr>
                <w:rFonts w:ascii="Century Gothic" w:hAnsi="Century Gothic"/>
                <w:color w:val="000000"/>
                <w:szCs w:val="26"/>
              </w:rPr>
            </w:pPr>
            <w:r>
              <w:rPr>
                <w:rFonts w:ascii="Century Gothic" w:hAnsi="Century Gothic"/>
                <w:color w:val="000000"/>
                <w:szCs w:val="26"/>
              </w:rPr>
              <w:t>Practice being courteous and confident</w:t>
            </w:r>
          </w:p>
          <w:p w14:paraId="70E443B7" w14:textId="2948DD06" w:rsidR="00FC356F" w:rsidRPr="00FC356F" w:rsidRDefault="00FC356F" w:rsidP="00FC356F">
            <w:pPr>
              <w:pStyle w:val="ListParagraph"/>
              <w:numPr>
                <w:ilvl w:val="0"/>
                <w:numId w:val="32"/>
              </w:numPr>
              <w:ind w:left="357" w:hanging="357"/>
              <w:rPr>
                <w:rFonts w:ascii="Century Gothic" w:hAnsi="Century Gothic"/>
                <w:color w:val="000000"/>
                <w:szCs w:val="26"/>
              </w:rPr>
            </w:pPr>
            <w:r>
              <w:rPr>
                <w:rFonts w:ascii="Century Gothic" w:hAnsi="Century Gothic"/>
                <w:color w:val="000000"/>
                <w:szCs w:val="26"/>
              </w:rPr>
              <w:t>Practice being correct</w:t>
            </w:r>
          </w:p>
        </w:tc>
      </w:tr>
      <w:tr w:rsidR="00FC356F" w14:paraId="1A045952" w14:textId="77777777" w:rsidTr="00FC356F">
        <w:trPr>
          <w:trHeight w:val="604"/>
        </w:trPr>
        <w:tc>
          <w:tcPr>
            <w:tcW w:w="1289" w:type="dxa"/>
          </w:tcPr>
          <w:p w14:paraId="5AEE4074" w14:textId="55B40663" w:rsidR="004E1DB4" w:rsidRPr="004E1DB4" w:rsidRDefault="00FC356F" w:rsidP="000430F1">
            <w:pPr>
              <w:rPr>
                <w:rFonts w:ascii="Century Gothic" w:hAnsi="Century Gothic"/>
                <w:color w:val="000000"/>
                <w:sz w:val="26"/>
                <w:szCs w:val="26"/>
              </w:rPr>
            </w:pPr>
            <w:r>
              <w:rPr>
                <w:rFonts w:ascii="Century Gothic" w:hAnsi="Century Gothic"/>
                <w:color w:val="000000"/>
                <w:sz w:val="26"/>
                <w:szCs w:val="26"/>
              </w:rPr>
              <w:t>D</w:t>
            </w:r>
          </w:p>
        </w:tc>
        <w:tc>
          <w:tcPr>
            <w:tcW w:w="1926" w:type="dxa"/>
          </w:tcPr>
          <w:p w14:paraId="012B8ECA" w14:textId="3EA1867F" w:rsidR="004E1DB4" w:rsidRPr="00FC356F" w:rsidRDefault="00FC356F" w:rsidP="000430F1">
            <w:pPr>
              <w:rPr>
                <w:rFonts w:ascii="Century Gothic" w:hAnsi="Century Gothic"/>
                <w:color w:val="000000"/>
                <w:szCs w:val="26"/>
              </w:rPr>
            </w:pPr>
            <w:r>
              <w:rPr>
                <w:rFonts w:ascii="Century Gothic" w:hAnsi="Century Gothic"/>
                <w:color w:val="000000"/>
                <w:szCs w:val="26"/>
              </w:rPr>
              <w:t>Writing Conventions: Grammar</w:t>
            </w:r>
          </w:p>
        </w:tc>
        <w:tc>
          <w:tcPr>
            <w:tcW w:w="6136" w:type="dxa"/>
          </w:tcPr>
          <w:p w14:paraId="7E78D23C" w14:textId="77777777" w:rsidR="004E1DB4" w:rsidRDefault="00FC356F" w:rsidP="00FC356F">
            <w:pPr>
              <w:pStyle w:val="ListParagraph"/>
              <w:numPr>
                <w:ilvl w:val="0"/>
                <w:numId w:val="33"/>
              </w:numPr>
              <w:ind w:left="357" w:hanging="357"/>
              <w:rPr>
                <w:rFonts w:ascii="Century Gothic" w:hAnsi="Century Gothic"/>
                <w:color w:val="000000"/>
                <w:szCs w:val="26"/>
              </w:rPr>
            </w:pPr>
            <w:r>
              <w:rPr>
                <w:rFonts w:ascii="Century Gothic" w:hAnsi="Century Gothic"/>
                <w:color w:val="000000"/>
                <w:szCs w:val="26"/>
              </w:rPr>
              <w:t>Use and understand the value of correct:</w:t>
            </w:r>
          </w:p>
          <w:p w14:paraId="63689C89" w14:textId="77777777" w:rsidR="00FC356F" w:rsidRDefault="00FC356F" w:rsidP="00FC356F">
            <w:pPr>
              <w:pStyle w:val="ListParagraph"/>
              <w:ind w:left="357"/>
              <w:rPr>
                <w:rFonts w:ascii="Century Gothic" w:hAnsi="Century Gothic"/>
                <w:color w:val="000000"/>
                <w:szCs w:val="26"/>
              </w:rPr>
            </w:pPr>
            <w:r>
              <w:rPr>
                <w:rFonts w:ascii="Century Gothic" w:hAnsi="Century Gothic"/>
                <w:color w:val="000000"/>
                <w:szCs w:val="26"/>
              </w:rPr>
              <w:t>-Grammar</w:t>
            </w:r>
          </w:p>
          <w:p w14:paraId="1A79C2FF" w14:textId="52DC0771" w:rsidR="00FC356F" w:rsidRDefault="00FC356F" w:rsidP="00FC356F">
            <w:pPr>
              <w:pStyle w:val="ListParagraph"/>
              <w:ind w:left="357"/>
              <w:rPr>
                <w:rFonts w:ascii="Century Gothic" w:hAnsi="Century Gothic"/>
                <w:color w:val="000000"/>
                <w:szCs w:val="26"/>
              </w:rPr>
            </w:pPr>
            <w:r>
              <w:rPr>
                <w:rFonts w:ascii="Century Gothic" w:hAnsi="Century Gothic"/>
                <w:color w:val="000000"/>
                <w:szCs w:val="26"/>
              </w:rPr>
              <w:t>-Capitalization</w:t>
            </w:r>
          </w:p>
          <w:p w14:paraId="79D71EE8" w14:textId="77777777" w:rsidR="00FC356F" w:rsidRDefault="00FC356F" w:rsidP="00FC356F">
            <w:pPr>
              <w:pStyle w:val="ListParagraph"/>
              <w:ind w:left="357"/>
              <w:rPr>
                <w:rFonts w:ascii="Century Gothic" w:hAnsi="Century Gothic"/>
                <w:color w:val="000000"/>
                <w:szCs w:val="26"/>
              </w:rPr>
            </w:pPr>
            <w:r>
              <w:rPr>
                <w:rFonts w:ascii="Century Gothic" w:hAnsi="Century Gothic"/>
                <w:color w:val="000000"/>
                <w:szCs w:val="26"/>
              </w:rPr>
              <w:t>-Spelling and use of homonyms</w:t>
            </w:r>
          </w:p>
          <w:p w14:paraId="6F92A94F" w14:textId="77777777" w:rsidR="00FC356F" w:rsidRDefault="00FC356F" w:rsidP="00FC356F">
            <w:pPr>
              <w:pStyle w:val="ListParagraph"/>
              <w:ind w:left="357"/>
              <w:rPr>
                <w:rFonts w:ascii="Century Gothic" w:hAnsi="Century Gothic"/>
                <w:color w:val="000000"/>
                <w:szCs w:val="26"/>
              </w:rPr>
            </w:pPr>
            <w:r>
              <w:rPr>
                <w:rFonts w:ascii="Century Gothic" w:hAnsi="Century Gothic"/>
                <w:color w:val="000000"/>
                <w:szCs w:val="26"/>
              </w:rPr>
              <w:t>-Verb tense</w:t>
            </w:r>
          </w:p>
          <w:p w14:paraId="4C4ECA9B" w14:textId="1C380580" w:rsidR="00FC356F" w:rsidRDefault="00FC356F" w:rsidP="00FC356F">
            <w:pPr>
              <w:pStyle w:val="ListParagraph"/>
              <w:ind w:left="357"/>
              <w:rPr>
                <w:rFonts w:ascii="Century Gothic" w:hAnsi="Century Gothic"/>
                <w:color w:val="000000"/>
                <w:szCs w:val="26"/>
              </w:rPr>
            </w:pPr>
            <w:r>
              <w:rPr>
                <w:rFonts w:ascii="Century Gothic" w:hAnsi="Century Gothic"/>
                <w:color w:val="000000"/>
                <w:szCs w:val="26"/>
              </w:rPr>
              <w:t>-Pronoun references</w:t>
            </w:r>
          </w:p>
          <w:p w14:paraId="1C933D90" w14:textId="77777777" w:rsidR="00FC356F" w:rsidRDefault="00FC356F" w:rsidP="00FC356F">
            <w:pPr>
              <w:pStyle w:val="ListParagraph"/>
              <w:numPr>
                <w:ilvl w:val="0"/>
                <w:numId w:val="33"/>
              </w:numPr>
              <w:ind w:left="357" w:hanging="357"/>
              <w:rPr>
                <w:rFonts w:ascii="Century Gothic" w:hAnsi="Century Gothic"/>
                <w:color w:val="000000"/>
                <w:szCs w:val="26"/>
              </w:rPr>
            </w:pPr>
            <w:r>
              <w:rPr>
                <w:rFonts w:ascii="Century Gothic" w:hAnsi="Century Gothic"/>
                <w:color w:val="000000"/>
                <w:szCs w:val="26"/>
              </w:rPr>
              <w:t>Identify sentence fragments and run-on sentences</w:t>
            </w:r>
          </w:p>
          <w:p w14:paraId="61D00681" w14:textId="362B4BC5" w:rsidR="00FC356F" w:rsidRPr="00FC356F" w:rsidRDefault="00FC356F" w:rsidP="00FC356F">
            <w:pPr>
              <w:pStyle w:val="ListParagraph"/>
              <w:numPr>
                <w:ilvl w:val="0"/>
                <w:numId w:val="33"/>
              </w:numPr>
              <w:ind w:left="357" w:hanging="357"/>
              <w:rPr>
                <w:rFonts w:ascii="Century Gothic" w:hAnsi="Century Gothic"/>
                <w:color w:val="000000"/>
                <w:szCs w:val="26"/>
              </w:rPr>
            </w:pPr>
            <w:r>
              <w:rPr>
                <w:rFonts w:ascii="Century Gothic" w:hAnsi="Century Gothic"/>
                <w:color w:val="000000"/>
                <w:szCs w:val="26"/>
              </w:rPr>
              <w:t>Correct sentence fragments and run-on sentences</w:t>
            </w:r>
          </w:p>
        </w:tc>
      </w:tr>
      <w:tr w:rsidR="00FC356F" w14:paraId="3EF6B07C" w14:textId="77777777" w:rsidTr="00FC356F">
        <w:trPr>
          <w:trHeight w:val="604"/>
        </w:trPr>
        <w:tc>
          <w:tcPr>
            <w:tcW w:w="1289" w:type="dxa"/>
          </w:tcPr>
          <w:p w14:paraId="33E35D0E" w14:textId="036B81E3" w:rsidR="004E1DB4" w:rsidRPr="004E1DB4" w:rsidRDefault="00A43D68" w:rsidP="000430F1">
            <w:pPr>
              <w:rPr>
                <w:rFonts w:ascii="Century Gothic" w:hAnsi="Century Gothic"/>
                <w:color w:val="000000"/>
                <w:sz w:val="26"/>
                <w:szCs w:val="26"/>
              </w:rPr>
            </w:pPr>
            <w:r>
              <w:rPr>
                <w:rFonts w:ascii="Century Gothic" w:hAnsi="Century Gothic"/>
                <w:color w:val="000000"/>
                <w:sz w:val="26"/>
                <w:szCs w:val="26"/>
              </w:rPr>
              <w:t>E</w:t>
            </w:r>
          </w:p>
        </w:tc>
        <w:tc>
          <w:tcPr>
            <w:tcW w:w="1926" w:type="dxa"/>
          </w:tcPr>
          <w:p w14:paraId="3475B9C1" w14:textId="18D178AB" w:rsidR="004E1DB4" w:rsidRPr="00FC356F" w:rsidRDefault="00A43D68" w:rsidP="000430F1">
            <w:pPr>
              <w:rPr>
                <w:rFonts w:ascii="Century Gothic" w:hAnsi="Century Gothic"/>
                <w:color w:val="000000"/>
                <w:szCs w:val="26"/>
              </w:rPr>
            </w:pPr>
            <w:r>
              <w:rPr>
                <w:rFonts w:ascii="Century Gothic" w:hAnsi="Century Gothic"/>
                <w:color w:val="000000"/>
                <w:szCs w:val="26"/>
              </w:rPr>
              <w:t>Writing Conventions: Punctuation</w:t>
            </w:r>
          </w:p>
        </w:tc>
        <w:tc>
          <w:tcPr>
            <w:tcW w:w="6136" w:type="dxa"/>
          </w:tcPr>
          <w:p w14:paraId="5183B695" w14:textId="77777777" w:rsidR="004E1DB4" w:rsidRDefault="00A43D68" w:rsidP="00A43D68">
            <w:pPr>
              <w:pStyle w:val="ListParagraph"/>
              <w:numPr>
                <w:ilvl w:val="0"/>
                <w:numId w:val="34"/>
              </w:numPr>
              <w:ind w:left="357" w:hanging="357"/>
              <w:rPr>
                <w:rFonts w:ascii="Century Gothic" w:hAnsi="Century Gothic"/>
                <w:color w:val="000000"/>
                <w:szCs w:val="26"/>
              </w:rPr>
            </w:pPr>
            <w:r>
              <w:rPr>
                <w:rFonts w:ascii="Century Gothic" w:hAnsi="Century Gothic"/>
                <w:color w:val="000000"/>
                <w:szCs w:val="26"/>
              </w:rPr>
              <w:t>Identify the importance of using correct punctuation in the workplace</w:t>
            </w:r>
          </w:p>
          <w:p w14:paraId="364FC7B3" w14:textId="75563A13" w:rsidR="00A43D68" w:rsidRDefault="00A43D68" w:rsidP="00A43D68">
            <w:pPr>
              <w:pStyle w:val="ListParagraph"/>
              <w:numPr>
                <w:ilvl w:val="0"/>
                <w:numId w:val="34"/>
              </w:numPr>
              <w:ind w:left="357" w:hanging="357"/>
              <w:rPr>
                <w:rFonts w:ascii="Century Gothic" w:hAnsi="Century Gothic"/>
                <w:color w:val="000000"/>
                <w:szCs w:val="26"/>
              </w:rPr>
            </w:pPr>
            <w:r>
              <w:rPr>
                <w:rFonts w:ascii="Century Gothic" w:hAnsi="Century Gothic"/>
                <w:color w:val="000000"/>
                <w:szCs w:val="26"/>
              </w:rPr>
              <w:t>Use comas for a variety of purposes</w:t>
            </w:r>
          </w:p>
          <w:p w14:paraId="2A50E405" w14:textId="241B28B7" w:rsidR="00A43D68" w:rsidRDefault="00A43D68" w:rsidP="00A43D68">
            <w:pPr>
              <w:pStyle w:val="ListParagraph"/>
              <w:numPr>
                <w:ilvl w:val="0"/>
                <w:numId w:val="34"/>
              </w:numPr>
              <w:ind w:left="357" w:hanging="357"/>
              <w:rPr>
                <w:rFonts w:ascii="Century Gothic" w:hAnsi="Century Gothic"/>
                <w:color w:val="000000"/>
                <w:szCs w:val="26"/>
              </w:rPr>
            </w:pPr>
            <w:r>
              <w:rPr>
                <w:rFonts w:ascii="Century Gothic" w:hAnsi="Century Gothic"/>
                <w:color w:val="000000"/>
                <w:szCs w:val="26"/>
              </w:rPr>
              <w:t>Place commons in the correct places in sentences</w:t>
            </w:r>
          </w:p>
          <w:p w14:paraId="0042079D" w14:textId="0FB45111" w:rsidR="00A43D68" w:rsidRDefault="00A43D68" w:rsidP="00A43D68">
            <w:pPr>
              <w:pStyle w:val="ListParagraph"/>
              <w:numPr>
                <w:ilvl w:val="0"/>
                <w:numId w:val="34"/>
              </w:numPr>
              <w:ind w:left="357" w:hanging="357"/>
              <w:rPr>
                <w:rFonts w:ascii="Century Gothic" w:hAnsi="Century Gothic"/>
                <w:color w:val="000000"/>
                <w:szCs w:val="26"/>
              </w:rPr>
            </w:pPr>
            <w:r>
              <w:rPr>
                <w:rFonts w:ascii="Century Gothic" w:hAnsi="Century Gothic"/>
                <w:color w:val="000000"/>
                <w:szCs w:val="26"/>
              </w:rPr>
              <w:t>Use quotations to repeat an individual’s exact words</w:t>
            </w:r>
          </w:p>
          <w:p w14:paraId="4ADC1420" w14:textId="097272B1" w:rsidR="00A43D68" w:rsidRPr="00A43D68" w:rsidRDefault="00A43D68" w:rsidP="00A43D68">
            <w:pPr>
              <w:pStyle w:val="ListParagraph"/>
              <w:numPr>
                <w:ilvl w:val="0"/>
                <w:numId w:val="34"/>
              </w:numPr>
              <w:ind w:left="357" w:hanging="357"/>
              <w:rPr>
                <w:rFonts w:ascii="Century Gothic" w:hAnsi="Century Gothic"/>
                <w:color w:val="000000"/>
                <w:szCs w:val="26"/>
              </w:rPr>
            </w:pPr>
            <w:r>
              <w:rPr>
                <w:rFonts w:ascii="Century Gothic" w:hAnsi="Century Gothic"/>
                <w:color w:val="000000"/>
                <w:szCs w:val="26"/>
              </w:rPr>
              <w:t>Edit a paragraph for commas, apostrophes and quotation marks</w:t>
            </w:r>
          </w:p>
        </w:tc>
      </w:tr>
      <w:tr w:rsidR="00A43D68" w14:paraId="7E343A0E" w14:textId="77777777" w:rsidTr="00FC356F">
        <w:trPr>
          <w:trHeight w:val="604"/>
        </w:trPr>
        <w:tc>
          <w:tcPr>
            <w:tcW w:w="1289" w:type="dxa"/>
          </w:tcPr>
          <w:p w14:paraId="6CA25D96" w14:textId="34A421D9" w:rsidR="00A43D68" w:rsidRDefault="00A43D68" w:rsidP="000430F1">
            <w:pPr>
              <w:rPr>
                <w:rFonts w:ascii="Century Gothic" w:hAnsi="Century Gothic"/>
                <w:color w:val="000000"/>
                <w:sz w:val="26"/>
                <w:szCs w:val="26"/>
              </w:rPr>
            </w:pPr>
            <w:r>
              <w:rPr>
                <w:rFonts w:ascii="Century Gothic" w:hAnsi="Century Gothic"/>
                <w:color w:val="000000"/>
                <w:sz w:val="26"/>
                <w:szCs w:val="26"/>
              </w:rPr>
              <w:t>F</w:t>
            </w:r>
          </w:p>
        </w:tc>
        <w:tc>
          <w:tcPr>
            <w:tcW w:w="1926" w:type="dxa"/>
          </w:tcPr>
          <w:p w14:paraId="2BED359C" w14:textId="17B357ED" w:rsidR="00A43D68" w:rsidRDefault="00A43D68" w:rsidP="000430F1">
            <w:pPr>
              <w:rPr>
                <w:rFonts w:ascii="Century Gothic" w:hAnsi="Century Gothic"/>
                <w:color w:val="000000"/>
                <w:szCs w:val="26"/>
              </w:rPr>
            </w:pPr>
            <w:r>
              <w:rPr>
                <w:rFonts w:ascii="Century Gothic" w:hAnsi="Century Gothic"/>
                <w:color w:val="000000"/>
                <w:szCs w:val="26"/>
              </w:rPr>
              <w:t>Writing Foundations: Tone</w:t>
            </w:r>
          </w:p>
        </w:tc>
        <w:tc>
          <w:tcPr>
            <w:tcW w:w="6136" w:type="dxa"/>
          </w:tcPr>
          <w:p w14:paraId="5E7A16B6" w14:textId="77777777" w:rsidR="00A43D68" w:rsidRDefault="00A43D68" w:rsidP="00A43D68">
            <w:pPr>
              <w:pStyle w:val="ListParagraph"/>
              <w:numPr>
                <w:ilvl w:val="0"/>
                <w:numId w:val="35"/>
              </w:numPr>
              <w:ind w:left="357" w:hanging="357"/>
              <w:rPr>
                <w:rFonts w:ascii="Century Gothic" w:hAnsi="Century Gothic"/>
                <w:color w:val="000000"/>
                <w:szCs w:val="26"/>
              </w:rPr>
            </w:pPr>
            <w:r>
              <w:rPr>
                <w:rFonts w:ascii="Century Gothic" w:hAnsi="Century Gothic"/>
                <w:color w:val="000000"/>
                <w:szCs w:val="26"/>
              </w:rPr>
              <w:t>Identify tone in another person’s writing</w:t>
            </w:r>
          </w:p>
          <w:p w14:paraId="29A5B897" w14:textId="5C7DBFEA" w:rsidR="00A43D68" w:rsidRDefault="00A43D68" w:rsidP="00A43D68">
            <w:pPr>
              <w:pStyle w:val="ListParagraph"/>
              <w:numPr>
                <w:ilvl w:val="0"/>
                <w:numId w:val="35"/>
              </w:numPr>
              <w:ind w:left="357" w:hanging="357"/>
              <w:rPr>
                <w:rFonts w:ascii="Century Gothic" w:hAnsi="Century Gothic"/>
                <w:color w:val="000000"/>
                <w:szCs w:val="26"/>
              </w:rPr>
            </w:pPr>
            <w:r>
              <w:rPr>
                <w:rFonts w:ascii="Century Gothic" w:hAnsi="Century Gothic"/>
                <w:color w:val="000000"/>
                <w:szCs w:val="26"/>
              </w:rPr>
              <w:t>Determine the impact of tone on audience</w:t>
            </w:r>
          </w:p>
          <w:p w14:paraId="7585A322" w14:textId="77777777" w:rsidR="00A43D68" w:rsidRDefault="00A43D68" w:rsidP="00A43D68">
            <w:pPr>
              <w:pStyle w:val="ListParagraph"/>
              <w:numPr>
                <w:ilvl w:val="0"/>
                <w:numId w:val="35"/>
              </w:numPr>
              <w:ind w:left="357" w:hanging="357"/>
              <w:rPr>
                <w:rFonts w:ascii="Century Gothic" w:hAnsi="Century Gothic"/>
                <w:color w:val="000000"/>
                <w:szCs w:val="26"/>
              </w:rPr>
            </w:pPr>
            <w:r>
              <w:rPr>
                <w:rFonts w:ascii="Century Gothic" w:hAnsi="Century Gothic"/>
                <w:color w:val="000000"/>
                <w:szCs w:val="26"/>
              </w:rPr>
              <w:t>Write using a positive tone</w:t>
            </w:r>
          </w:p>
          <w:p w14:paraId="2B7D7870" w14:textId="77777777" w:rsidR="00A43D68" w:rsidRDefault="00A43D68" w:rsidP="00A43D68">
            <w:pPr>
              <w:pStyle w:val="ListParagraph"/>
              <w:numPr>
                <w:ilvl w:val="0"/>
                <w:numId w:val="35"/>
              </w:numPr>
              <w:ind w:left="357" w:hanging="357"/>
              <w:rPr>
                <w:rFonts w:ascii="Century Gothic" w:hAnsi="Century Gothic"/>
                <w:color w:val="000000"/>
                <w:szCs w:val="26"/>
              </w:rPr>
            </w:pPr>
            <w:r>
              <w:rPr>
                <w:rFonts w:ascii="Century Gothic" w:hAnsi="Century Gothic"/>
                <w:color w:val="000000"/>
                <w:szCs w:val="26"/>
              </w:rPr>
              <w:t>Compare formal and informal language</w:t>
            </w:r>
          </w:p>
          <w:p w14:paraId="29D6E491" w14:textId="77777777" w:rsidR="00A43D68" w:rsidRDefault="00A43D68" w:rsidP="00A43D68">
            <w:pPr>
              <w:pStyle w:val="ListParagraph"/>
              <w:numPr>
                <w:ilvl w:val="0"/>
                <w:numId w:val="35"/>
              </w:numPr>
              <w:ind w:left="357" w:hanging="357"/>
              <w:rPr>
                <w:rFonts w:ascii="Century Gothic" w:hAnsi="Century Gothic"/>
                <w:color w:val="000000"/>
                <w:szCs w:val="26"/>
              </w:rPr>
            </w:pPr>
            <w:r>
              <w:rPr>
                <w:rFonts w:ascii="Century Gothic" w:hAnsi="Century Gothic"/>
                <w:color w:val="000000"/>
                <w:szCs w:val="26"/>
              </w:rPr>
              <w:t>Describe the tone of someone else’s writing</w:t>
            </w:r>
          </w:p>
          <w:p w14:paraId="462E6DB9" w14:textId="11062D5D" w:rsidR="00A43D68" w:rsidRPr="00A43D68" w:rsidRDefault="00A43D68" w:rsidP="00A43D68">
            <w:pPr>
              <w:pStyle w:val="ListParagraph"/>
              <w:numPr>
                <w:ilvl w:val="0"/>
                <w:numId w:val="35"/>
              </w:numPr>
              <w:ind w:left="357" w:hanging="357"/>
              <w:rPr>
                <w:rFonts w:ascii="Century Gothic" w:hAnsi="Century Gothic"/>
                <w:color w:val="000000"/>
                <w:szCs w:val="26"/>
              </w:rPr>
            </w:pPr>
            <w:r>
              <w:rPr>
                <w:rFonts w:ascii="Century Gothic" w:hAnsi="Century Gothic"/>
                <w:color w:val="000000"/>
                <w:szCs w:val="26"/>
              </w:rPr>
              <w:t>Re-write a statement using appropriate tone</w:t>
            </w:r>
          </w:p>
        </w:tc>
      </w:tr>
    </w:tbl>
    <w:p w14:paraId="08196165" w14:textId="77777777" w:rsidR="002D56A1" w:rsidRDefault="002D56A1" w:rsidP="000430F1">
      <w:pPr>
        <w:rPr>
          <w:rFonts w:ascii="Century Gothic" w:hAnsi="Century Gothic"/>
          <w:b/>
          <w:color w:val="000000"/>
          <w:sz w:val="26"/>
          <w:szCs w:val="26"/>
        </w:rPr>
      </w:pPr>
    </w:p>
    <w:p w14:paraId="5BBB33D0" w14:textId="74135D73" w:rsidR="00352D67" w:rsidRPr="009912AB" w:rsidRDefault="000430F1" w:rsidP="009912AB">
      <w:pPr>
        <w:rPr>
          <w:rFonts w:ascii="Century Gothic" w:hAnsi="Century Gothic"/>
          <w:b/>
          <w:color w:val="000000"/>
          <w:sz w:val="26"/>
          <w:szCs w:val="26"/>
        </w:rPr>
      </w:pPr>
      <w:r>
        <w:rPr>
          <w:rFonts w:ascii="Century Gothic" w:hAnsi="Century Gothic"/>
          <w:b/>
          <w:color w:val="000000"/>
          <w:sz w:val="26"/>
          <w:szCs w:val="26"/>
        </w:rPr>
        <w:t xml:space="preserve"> </w:t>
      </w:r>
    </w:p>
    <w:p w14:paraId="6C235731" w14:textId="77777777" w:rsidR="00D03675" w:rsidRPr="00D03675" w:rsidRDefault="00D03675" w:rsidP="00D03675">
      <w:pPr>
        <w:jc w:val="center"/>
        <w:rPr>
          <w:rFonts w:ascii="Century Gothic" w:hAnsi="Century Gothic"/>
          <w:b/>
        </w:rPr>
      </w:pPr>
      <w:r w:rsidRPr="00D03675">
        <w:rPr>
          <w:rFonts w:ascii="Century Gothic" w:hAnsi="Century Gothic"/>
          <w:b/>
        </w:rPr>
        <w:t>APPENDIX</w:t>
      </w:r>
    </w:p>
    <w:p w14:paraId="22D4D27C" w14:textId="77777777" w:rsidR="00D03675" w:rsidRDefault="00D03675">
      <w:pPr>
        <w:rPr>
          <w:rFonts w:ascii="Century Gothic" w:hAnsi="Century Gothic"/>
        </w:rPr>
      </w:pPr>
    </w:p>
    <w:p w14:paraId="092D802B" w14:textId="77777777" w:rsidR="00974105" w:rsidRDefault="00974105">
      <w:pPr>
        <w:rPr>
          <w:rFonts w:ascii="Century Gothic" w:hAnsi="Century Gothic"/>
        </w:rPr>
      </w:pPr>
    </w:p>
    <w:p w14:paraId="7563285D" w14:textId="61256EAA" w:rsidR="009912AB" w:rsidRDefault="009912AB">
      <w:pPr>
        <w:rPr>
          <w:rFonts w:ascii="Century Gothic" w:hAnsi="Century Gothic"/>
        </w:rPr>
      </w:pPr>
      <w:r>
        <w:rPr>
          <w:rFonts w:ascii="Century Gothic" w:hAnsi="Century Gothic"/>
        </w:rPr>
        <w:t>Appendix A – NOC Shipper and Receiver</w:t>
      </w:r>
    </w:p>
    <w:p w14:paraId="63B99210" w14:textId="77777777" w:rsidR="009912AB" w:rsidRDefault="009912AB">
      <w:pPr>
        <w:rPr>
          <w:rFonts w:ascii="Century Gothic" w:hAnsi="Century Gothic"/>
        </w:rPr>
      </w:pPr>
    </w:p>
    <w:p w14:paraId="0827CD02" w14:textId="77777777" w:rsidR="005B63F8" w:rsidRPr="00661FCF" w:rsidRDefault="009912AB" w:rsidP="005B63F8">
      <w:pPr>
        <w:shd w:val="clear" w:color="auto" w:fill="FFFFFF"/>
        <w:textAlignment w:val="center"/>
        <w:rPr>
          <w:rFonts w:ascii="Century Gothic" w:hAnsi="Century Gothic"/>
          <w:color w:val="333333"/>
          <w:lang w:val="en"/>
        </w:rPr>
      </w:pPr>
      <w:r w:rsidRPr="00661FCF">
        <w:rPr>
          <w:rFonts w:ascii="Century Gothic" w:hAnsi="Century Gothic"/>
          <w:color w:val="333333"/>
          <w:lang w:val="en"/>
        </w:rPr>
        <w:t>  </w:t>
      </w:r>
      <w:r w:rsidR="005B63F8" w:rsidRPr="00661FCF">
        <w:rPr>
          <w:rFonts w:ascii="Century Gothic" w:hAnsi="Century Gothic"/>
          <w:color w:val="333333"/>
          <w:lang w:val="en"/>
        </w:rPr>
        <w:t xml:space="preserve">Writing  </w:t>
      </w:r>
    </w:p>
    <w:p w14:paraId="79F07D2C" w14:textId="77777777" w:rsidR="005B63F8" w:rsidRPr="00661FCF" w:rsidRDefault="005B63F8" w:rsidP="005B63F8">
      <w:pPr>
        <w:numPr>
          <w:ilvl w:val="0"/>
          <w:numId w:val="29"/>
        </w:numPr>
        <w:shd w:val="clear" w:color="auto" w:fill="FFFFFF"/>
        <w:spacing w:before="100" w:beforeAutospacing="1" w:after="100" w:afterAutospacing="1"/>
        <w:ind w:left="495"/>
        <w:textAlignment w:val="center"/>
        <w:rPr>
          <w:rFonts w:ascii="Century Gothic" w:hAnsi="Century Gothic"/>
          <w:color w:val="333333"/>
          <w:lang w:val="en"/>
        </w:rPr>
      </w:pPr>
      <w:r w:rsidRPr="00661FCF">
        <w:rPr>
          <w:rFonts w:ascii="Century Gothic" w:hAnsi="Century Gothic"/>
          <w:color w:val="333333"/>
          <w:lang w:val="en"/>
        </w:rPr>
        <w:t>Write brief loading and delivery instructions to truck drivers. (1)</w:t>
      </w:r>
    </w:p>
    <w:p w14:paraId="19FEEAB6" w14:textId="77777777" w:rsidR="005B63F8" w:rsidRPr="00661FCF" w:rsidRDefault="005B63F8" w:rsidP="005B63F8">
      <w:pPr>
        <w:numPr>
          <w:ilvl w:val="0"/>
          <w:numId w:val="29"/>
        </w:numPr>
        <w:shd w:val="clear" w:color="auto" w:fill="FFFFFF"/>
        <w:spacing w:before="100" w:beforeAutospacing="1" w:after="100" w:afterAutospacing="1"/>
        <w:ind w:left="495"/>
        <w:textAlignment w:val="center"/>
        <w:rPr>
          <w:rFonts w:ascii="Century Gothic" w:hAnsi="Century Gothic"/>
          <w:color w:val="333333"/>
          <w:lang w:val="en"/>
        </w:rPr>
      </w:pPr>
      <w:r w:rsidRPr="00661FCF">
        <w:rPr>
          <w:rFonts w:ascii="Century Gothic" w:hAnsi="Century Gothic"/>
          <w:color w:val="333333"/>
          <w:lang w:val="en"/>
        </w:rPr>
        <w:t>Write short reminders to themselves about tasks they must do. (1)</w:t>
      </w:r>
    </w:p>
    <w:p w14:paraId="637F06FB" w14:textId="77777777" w:rsidR="005B63F8" w:rsidRPr="00661FCF" w:rsidRDefault="005B63F8" w:rsidP="005B63F8">
      <w:pPr>
        <w:numPr>
          <w:ilvl w:val="0"/>
          <w:numId w:val="29"/>
        </w:numPr>
        <w:shd w:val="clear" w:color="auto" w:fill="FFFFFF"/>
        <w:spacing w:before="100" w:beforeAutospacing="1" w:after="100" w:afterAutospacing="1"/>
        <w:ind w:left="495"/>
        <w:textAlignment w:val="center"/>
        <w:rPr>
          <w:rFonts w:ascii="Century Gothic" w:hAnsi="Century Gothic"/>
          <w:color w:val="333333"/>
          <w:lang w:val="en"/>
        </w:rPr>
      </w:pPr>
      <w:r w:rsidRPr="00661FCF">
        <w:rPr>
          <w:rFonts w:ascii="Century Gothic" w:hAnsi="Century Gothic"/>
          <w:color w:val="333333"/>
          <w:lang w:val="en"/>
        </w:rPr>
        <w:t>Write memos to the front office to inform staff of an incorrect shipment or bill of lading. (1)</w:t>
      </w:r>
    </w:p>
    <w:p w14:paraId="1B3BB43C" w14:textId="77777777" w:rsidR="005B63F8" w:rsidRPr="00661FCF" w:rsidRDefault="005B63F8" w:rsidP="005B63F8">
      <w:pPr>
        <w:numPr>
          <w:ilvl w:val="0"/>
          <w:numId w:val="29"/>
        </w:numPr>
        <w:shd w:val="clear" w:color="auto" w:fill="FFFFFF"/>
        <w:spacing w:before="100" w:beforeAutospacing="1" w:after="100" w:afterAutospacing="1"/>
        <w:ind w:left="495"/>
        <w:textAlignment w:val="center"/>
        <w:rPr>
          <w:rFonts w:ascii="Century Gothic" w:hAnsi="Century Gothic"/>
          <w:color w:val="333333"/>
          <w:lang w:val="en"/>
        </w:rPr>
      </w:pPr>
      <w:r w:rsidRPr="00661FCF">
        <w:rPr>
          <w:rFonts w:ascii="Century Gothic" w:hAnsi="Century Gothic"/>
          <w:color w:val="333333"/>
          <w:lang w:val="en"/>
        </w:rPr>
        <w:t>Complete labels and bills of lading for shipments. (1)</w:t>
      </w:r>
    </w:p>
    <w:p w14:paraId="5C7E2E99" w14:textId="77777777" w:rsidR="005B63F8" w:rsidRPr="00661FCF" w:rsidRDefault="005B63F8" w:rsidP="005B63F8">
      <w:pPr>
        <w:numPr>
          <w:ilvl w:val="0"/>
          <w:numId w:val="29"/>
        </w:numPr>
        <w:shd w:val="clear" w:color="auto" w:fill="FFFFFF"/>
        <w:spacing w:before="100" w:beforeAutospacing="1" w:after="100" w:afterAutospacing="1"/>
        <w:ind w:left="495"/>
        <w:textAlignment w:val="center"/>
        <w:rPr>
          <w:rFonts w:ascii="Century Gothic" w:hAnsi="Century Gothic"/>
          <w:color w:val="333333"/>
          <w:lang w:val="en"/>
        </w:rPr>
      </w:pPr>
      <w:r w:rsidRPr="00661FCF">
        <w:rPr>
          <w:rFonts w:ascii="Century Gothic" w:hAnsi="Century Gothic"/>
          <w:color w:val="333333"/>
          <w:lang w:val="en"/>
        </w:rPr>
        <w:t>Make entries in a book describing what is received and what is sent out each day. These entries refer to smaller customers who do not ship through trucking companies and include reference numbers, number of packages, type of product and billing instructions. (1)</w:t>
      </w:r>
    </w:p>
    <w:p w14:paraId="6FCE8463" w14:textId="77777777" w:rsidR="005B63F8" w:rsidRPr="00661FCF" w:rsidRDefault="005B63F8" w:rsidP="005B63F8">
      <w:pPr>
        <w:numPr>
          <w:ilvl w:val="0"/>
          <w:numId w:val="29"/>
        </w:numPr>
        <w:shd w:val="clear" w:color="auto" w:fill="FFFFFF"/>
        <w:spacing w:before="100" w:beforeAutospacing="1" w:after="100" w:afterAutospacing="1"/>
        <w:ind w:left="495"/>
        <w:textAlignment w:val="center"/>
        <w:rPr>
          <w:rFonts w:ascii="Century Gothic" w:hAnsi="Century Gothic"/>
          <w:color w:val="333333"/>
          <w:lang w:val="en"/>
        </w:rPr>
      </w:pPr>
      <w:r w:rsidRPr="00661FCF">
        <w:rPr>
          <w:rFonts w:ascii="Century Gothic" w:hAnsi="Century Gothic"/>
          <w:color w:val="333333"/>
          <w:lang w:val="en"/>
        </w:rPr>
        <w:t>Write short reports to carriers about damaged or missing goods. (2)</w:t>
      </w:r>
    </w:p>
    <w:p w14:paraId="0B8B7B80" w14:textId="594D409D" w:rsidR="009912AB" w:rsidRPr="009912AB" w:rsidRDefault="009912AB" w:rsidP="004E1DB4">
      <w:pPr>
        <w:shd w:val="clear" w:color="auto" w:fill="FFFFFF"/>
        <w:spacing w:before="100" w:beforeAutospacing="1" w:after="100" w:afterAutospacing="1"/>
        <w:textAlignment w:val="center"/>
        <w:rPr>
          <w:rFonts w:ascii="Century Gothic" w:hAnsi="Century Gothic"/>
          <w:color w:val="333333"/>
          <w:lang w:val="en"/>
        </w:rPr>
      </w:pPr>
    </w:p>
    <w:sectPr w:rsidR="009912AB" w:rsidRPr="009912AB" w:rsidSect="006012AA">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DC350" w14:textId="77777777" w:rsidR="003C2C49" w:rsidRDefault="003C2C49" w:rsidP="00A230D6">
      <w:r>
        <w:separator/>
      </w:r>
    </w:p>
  </w:endnote>
  <w:endnote w:type="continuationSeparator" w:id="0">
    <w:p w14:paraId="1E135A5E" w14:textId="77777777" w:rsidR="003C2C49" w:rsidRDefault="003C2C49" w:rsidP="00A2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04054" w14:textId="77777777" w:rsidR="00A230D6" w:rsidRPr="00A230D6" w:rsidRDefault="00A230D6">
    <w:pPr>
      <w:pStyle w:val="Footer"/>
      <w:jc w:val="center"/>
      <w:rPr>
        <w:rFonts w:ascii="Century Gothic" w:hAnsi="Century Gothic"/>
        <w:color w:val="000000" w:themeColor="text1"/>
      </w:rPr>
    </w:pPr>
    <w:r>
      <w:rPr>
        <w:rFonts w:ascii="Century Gothic" w:hAnsi="Century Gothic"/>
        <w:color w:val="000000" w:themeColor="text1"/>
      </w:rPr>
      <w:tab/>
    </w:r>
    <w:r>
      <w:rPr>
        <w:rFonts w:ascii="Century Gothic" w:hAnsi="Century Gothic"/>
        <w:color w:val="000000" w:themeColor="text1"/>
      </w:rPr>
      <w:tab/>
    </w:r>
    <w:r w:rsidRPr="00A230D6">
      <w:rPr>
        <w:rFonts w:ascii="Century Gothic" w:hAnsi="Century Gothic"/>
        <w:color w:val="000000" w:themeColor="text1"/>
      </w:rPr>
      <w:t xml:space="preserve">Page </w:t>
    </w:r>
    <w:r w:rsidRPr="00A230D6">
      <w:rPr>
        <w:rFonts w:ascii="Century Gothic" w:hAnsi="Century Gothic"/>
        <w:color w:val="000000" w:themeColor="text1"/>
      </w:rPr>
      <w:fldChar w:fldCharType="begin"/>
    </w:r>
    <w:r w:rsidRPr="00A230D6">
      <w:rPr>
        <w:rFonts w:ascii="Century Gothic" w:hAnsi="Century Gothic"/>
        <w:color w:val="000000" w:themeColor="text1"/>
      </w:rPr>
      <w:instrText xml:space="preserve"> PAGE  \* Arabic  \* MERGEFORMAT </w:instrText>
    </w:r>
    <w:r w:rsidRPr="00A230D6">
      <w:rPr>
        <w:rFonts w:ascii="Century Gothic" w:hAnsi="Century Gothic"/>
        <w:color w:val="000000" w:themeColor="text1"/>
      </w:rPr>
      <w:fldChar w:fldCharType="separate"/>
    </w:r>
    <w:r w:rsidR="003C2C49">
      <w:rPr>
        <w:rFonts w:ascii="Century Gothic" w:hAnsi="Century Gothic"/>
        <w:noProof/>
        <w:color w:val="000000" w:themeColor="text1"/>
      </w:rPr>
      <w:t>1</w:t>
    </w:r>
    <w:r w:rsidRPr="00A230D6">
      <w:rPr>
        <w:rFonts w:ascii="Century Gothic" w:hAnsi="Century Gothic"/>
        <w:color w:val="000000" w:themeColor="text1"/>
      </w:rPr>
      <w:fldChar w:fldCharType="end"/>
    </w:r>
    <w:r w:rsidRPr="00A230D6">
      <w:rPr>
        <w:rFonts w:ascii="Century Gothic" w:hAnsi="Century Gothic"/>
        <w:color w:val="000000" w:themeColor="text1"/>
      </w:rPr>
      <w:t xml:space="preserve"> of </w:t>
    </w:r>
    <w:r w:rsidRPr="00A230D6">
      <w:rPr>
        <w:rFonts w:ascii="Century Gothic" w:hAnsi="Century Gothic"/>
        <w:color w:val="000000" w:themeColor="text1"/>
      </w:rPr>
      <w:fldChar w:fldCharType="begin"/>
    </w:r>
    <w:r w:rsidRPr="00A230D6">
      <w:rPr>
        <w:rFonts w:ascii="Century Gothic" w:hAnsi="Century Gothic"/>
        <w:color w:val="000000" w:themeColor="text1"/>
      </w:rPr>
      <w:instrText xml:space="preserve"> NUMPAGES  \* Arabic  \* MERGEFORMAT </w:instrText>
    </w:r>
    <w:r w:rsidRPr="00A230D6">
      <w:rPr>
        <w:rFonts w:ascii="Century Gothic" w:hAnsi="Century Gothic"/>
        <w:color w:val="000000" w:themeColor="text1"/>
      </w:rPr>
      <w:fldChar w:fldCharType="separate"/>
    </w:r>
    <w:r w:rsidR="003C2C49">
      <w:rPr>
        <w:rFonts w:ascii="Century Gothic" w:hAnsi="Century Gothic"/>
        <w:noProof/>
        <w:color w:val="000000" w:themeColor="text1"/>
      </w:rPr>
      <w:t>1</w:t>
    </w:r>
    <w:r w:rsidRPr="00A230D6">
      <w:rPr>
        <w:rFonts w:ascii="Century Gothic" w:hAnsi="Century Gothic"/>
        <w:color w:val="000000" w:themeColor="text1"/>
      </w:rPr>
      <w:fldChar w:fldCharType="end"/>
    </w:r>
  </w:p>
  <w:p w14:paraId="49D09C20" w14:textId="77777777" w:rsidR="00A230D6" w:rsidRPr="00A230D6" w:rsidRDefault="00A230D6">
    <w:pPr>
      <w:pStyle w:val="Footer"/>
      <w:rPr>
        <w:rFonts w:ascii="Century Gothic" w:hAnsi="Century Gothic"/>
        <w:color w:val="000000" w:themeColor="text1"/>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E8200" w14:textId="77777777" w:rsidR="003C2C49" w:rsidRDefault="003C2C49" w:rsidP="00A230D6">
      <w:r>
        <w:separator/>
      </w:r>
    </w:p>
  </w:footnote>
  <w:footnote w:type="continuationSeparator" w:id="0">
    <w:p w14:paraId="5704E769" w14:textId="77777777" w:rsidR="003C2C49" w:rsidRDefault="003C2C49" w:rsidP="00A230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635B6" w14:textId="2F99741A" w:rsidR="00A230D6" w:rsidRPr="00F63E0A" w:rsidRDefault="00C65D73" w:rsidP="00F63E0A">
    <w:pPr>
      <w:rPr>
        <w:rFonts w:ascii="Century Gothic" w:hAnsi="Century Gothic"/>
        <w:b/>
        <w:sz w:val="26"/>
        <w:szCs w:val="26"/>
      </w:rPr>
    </w:pPr>
    <w:r>
      <w:rPr>
        <w:rFonts w:ascii="Century Gothic" w:hAnsi="Century Gothic"/>
        <w:b/>
        <w:sz w:val="26"/>
        <w:szCs w:val="26"/>
      </w:rPr>
      <w:t xml:space="preserve">Module </w:t>
    </w:r>
    <w:r w:rsidR="005B63F8">
      <w:rPr>
        <w:rFonts w:ascii="Century Gothic" w:hAnsi="Century Gothic"/>
        <w:b/>
        <w:sz w:val="26"/>
        <w:szCs w:val="26"/>
      </w:rPr>
      <w:t>–</w:t>
    </w:r>
    <w:r w:rsidR="00C308F4">
      <w:rPr>
        <w:rFonts w:ascii="Century Gothic" w:hAnsi="Century Gothic"/>
        <w:b/>
        <w:sz w:val="26"/>
        <w:szCs w:val="26"/>
      </w:rPr>
      <w:t xml:space="preserve"> </w:t>
    </w:r>
    <w:r w:rsidR="005B63F8">
      <w:rPr>
        <w:rFonts w:ascii="Century Gothic" w:hAnsi="Century Gothic"/>
        <w:b/>
        <w:sz w:val="26"/>
        <w:szCs w:val="26"/>
      </w:rPr>
      <w:t xml:space="preserve">Writing </w:t>
    </w:r>
    <w:r w:rsidR="00C308F4">
      <w:rPr>
        <w:rFonts w:ascii="Century Gothic" w:hAnsi="Century Gothic"/>
        <w:b/>
        <w:sz w:val="26"/>
        <w:szCs w:val="26"/>
      </w:rPr>
      <w:t>Overview</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65B7D"/>
    <w:multiLevelType w:val="hybridMultilevel"/>
    <w:tmpl w:val="38C43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1D2741"/>
    <w:multiLevelType w:val="hybridMultilevel"/>
    <w:tmpl w:val="5A480DEE"/>
    <w:lvl w:ilvl="0" w:tplc="4938524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E6D41"/>
    <w:multiLevelType w:val="hybridMultilevel"/>
    <w:tmpl w:val="68C0E6F0"/>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E428E5"/>
    <w:multiLevelType w:val="multilevel"/>
    <w:tmpl w:val="1DA49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95504A"/>
    <w:multiLevelType w:val="hybridMultilevel"/>
    <w:tmpl w:val="30AC96D4"/>
    <w:lvl w:ilvl="0" w:tplc="AE5CB5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73339"/>
    <w:multiLevelType w:val="hybridMultilevel"/>
    <w:tmpl w:val="B402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0A2F98"/>
    <w:multiLevelType w:val="hybridMultilevel"/>
    <w:tmpl w:val="30AC96D4"/>
    <w:lvl w:ilvl="0" w:tplc="AE5CB5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011F23"/>
    <w:multiLevelType w:val="multilevel"/>
    <w:tmpl w:val="8FA8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9D26F4"/>
    <w:multiLevelType w:val="hybridMultilevel"/>
    <w:tmpl w:val="F2BCD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8DA06C2"/>
    <w:multiLevelType w:val="hybridMultilevel"/>
    <w:tmpl w:val="DAD49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B856802"/>
    <w:multiLevelType w:val="hybridMultilevel"/>
    <w:tmpl w:val="DD582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C24823"/>
    <w:multiLevelType w:val="hybridMultilevel"/>
    <w:tmpl w:val="5E706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C814B8"/>
    <w:multiLevelType w:val="hybridMultilevel"/>
    <w:tmpl w:val="2ED62E20"/>
    <w:lvl w:ilvl="0" w:tplc="04090001">
      <w:start w:val="1"/>
      <w:numFmt w:val="bullet"/>
      <w:lvlText w:val=""/>
      <w:lvlJc w:val="left"/>
      <w:pPr>
        <w:ind w:left="360" w:hanging="360"/>
      </w:pPr>
      <w:rPr>
        <w:rFonts w:ascii="Symbol" w:hAnsi="Symbol" w:hint="default"/>
      </w:rPr>
    </w:lvl>
    <w:lvl w:ilvl="1" w:tplc="D62E3AC0">
      <w:start w:val="6"/>
      <w:numFmt w:val="bullet"/>
      <w:lvlText w:val="-"/>
      <w:lvlJc w:val="left"/>
      <w:pPr>
        <w:ind w:left="1080" w:hanging="360"/>
      </w:pPr>
      <w:rPr>
        <w:rFonts w:ascii="Century Gothic" w:eastAsia="Times New Roman" w:hAnsi="Century Gothic" w:cstheme="minorHAns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5681DC4"/>
    <w:multiLevelType w:val="hybridMultilevel"/>
    <w:tmpl w:val="4D52BC0E"/>
    <w:lvl w:ilvl="0" w:tplc="4938524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1509E9"/>
    <w:multiLevelType w:val="hybridMultilevel"/>
    <w:tmpl w:val="D376D2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9466E1B"/>
    <w:multiLevelType w:val="multilevel"/>
    <w:tmpl w:val="8C80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233104"/>
    <w:multiLevelType w:val="hybridMultilevel"/>
    <w:tmpl w:val="4412C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29E724C"/>
    <w:multiLevelType w:val="multilevel"/>
    <w:tmpl w:val="25C69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BA1EE2"/>
    <w:multiLevelType w:val="hybridMultilevel"/>
    <w:tmpl w:val="01487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00425E"/>
    <w:multiLevelType w:val="hybridMultilevel"/>
    <w:tmpl w:val="9AE02F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0952722"/>
    <w:multiLevelType w:val="hybridMultilevel"/>
    <w:tmpl w:val="DBBA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185314"/>
    <w:multiLevelType w:val="hybridMultilevel"/>
    <w:tmpl w:val="B9E89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2EA32DD"/>
    <w:multiLevelType w:val="multilevel"/>
    <w:tmpl w:val="2E80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9A677D"/>
    <w:multiLevelType w:val="hybridMultilevel"/>
    <w:tmpl w:val="D63C39E8"/>
    <w:lvl w:ilvl="0" w:tplc="4938524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B01912"/>
    <w:multiLevelType w:val="hybridMultilevel"/>
    <w:tmpl w:val="C0449D3A"/>
    <w:lvl w:ilvl="0" w:tplc="4938524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B2597B"/>
    <w:multiLevelType w:val="hybridMultilevel"/>
    <w:tmpl w:val="01CC6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6DF6C3E"/>
    <w:multiLevelType w:val="multilevel"/>
    <w:tmpl w:val="ABC88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A31A18"/>
    <w:multiLevelType w:val="hybridMultilevel"/>
    <w:tmpl w:val="A61AB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D205DE0"/>
    <w:multiLevelType w:val="hybridMultilevel"/>
    <w:tmpl w:val="37AE772A"/>
    <w:lvl w:ilvl="0" w:tplc="4938524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76309B"/>
    <w:multiLevelType w:val="hybridMultilevel"/>
    <w:tmpl w:val="B36226E8"/>
    <w:lvl w:ilvl="0" w:tplc="4938524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A10F65"/>
    <w:multiLevelType w:val="hybridMultilevel"/>
    <w:tmpl w:val="299C9912"/>
    <w:lvl w:ilvl="0" w:tplc="7786A9B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C4304F9"/>
    <w:multiLevelType w:val="multilevel"/>
    <w:tmpl w:val="D38E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E106DD"/>
    <w:multiLevelType w:val="hybridMultilevel"/>
    <w:tmpl w:val="F1AA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28789B"/>
    <w:multiLevelType w:val="hybridMultilevel"/>
    <w:tmpl w:val="DC564F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B553E9A"/>
    <w:multiLevelType w:val="hybridMultilevel"/>
    <w:tmpl w:val="46441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26"/>
  </w:num>
  <w:num w:numId="4">
    <w:abstractNumId w:val="11"/>
  </w:num>
  <w:num w:numId="5">
    <w:abstractNumId w:val="10"/>
  </w:num>
  <w:num w:numId="6">
    <w:abstractNumId w:val="25"/>
  </w:num>
  <w:num w:numId="7">
    <w:abstractNumId w:val="27"/>
  </w:num>
  <w:num w:numId="8">
    <w:abstractNumId w:val="16"/>
  </w:num>
  <w:num w:numId="9">
    <w:abstractNumId w:val="21"/>
  </w:num>
  <w:num w:numId="10">
    <w:abstractNumId w:val="19"/>
  </w:num>
  <w:num w:numId="11">
    <w:abstractNumId w:val="33"/>
  </w:num>
  <w:num w:numId="12">
    <w:abstractNumId w:val="18"/>
  </w:num>
  <w:num w:numId="13">
    <w:abstractNumId w:val="12"/>
  </w:num>
  <w:num w:numId="14">
    <w:abstractNumId w:val="34"/>
  </w:num>
  <w:num w:numId="15">
    <w:abstractNumId w:val="14"/>
  </w:num>
  <w:num w:numId="16">
    <w:abstractNumId w:val="4"/>
  </w:num>
  <w:num w:numId="17">
    <w:abstractNumId w:val="6"/>
  </w:num>
  <w:num w:numId="18">
    <w:abstractNumId w:val="20"/>
  </w:num>
  <w:num w:numId="19">
    <w:abstractNumId w:val="5"/>
  </w:num>
  <w:num w:numId="20">
    <w:abstractNumId w:val="0"/>
  </w:num>
  <w:num w:numId="21">
    <w:abstractNumId w:val="9"/>
  </w:num>
  <w:num w:numId="22">
    <w:abstractNumId w:val="30"/>
  </w:num>
  <w:num w:numId="23">
    <w:abstractNumId w:val="3"/>
  </w:num>
  <w:num w:numId="24">
    <w:abstractNumId w:val="15"/>
  </w:num>
  <w:num w:numId="25">
    <w:abstractNumId w:val="22"/>
  </w:num>
  <w:num w:numId="26">
    <w:abstractNumId w:val="7"/>
  </w:num>
  <w:num w:numId="27">
    <w:abstractNumId w:val="32"/>
  </w:num>
  <w:num w:numId="28">
    <w:abstractNumId w:val="31"/>
  </w:num>
  <w:num w:numId="29">
    <w:abstractNumId w:val="17"/>
  </w:num>
  <w:num w:numId="30">
    <w:abstractNumId w:val="1"/>
  </w:num>
  <w:num w:numId="31">
    <w:abstractNumId w:val="23"/>
  </w:num>
  <w:num w:numId="32">
    <w:abstractNumId w:val="29"/>
  </w:num>
  <w:num w:numId="33">
    <w:abstractNumId w:val="24"/>
  </w:num>
  <w:num w:numId="34">
    <w:abstractNumId w:val="1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0F1"/>
    <w:rsid w:val="000139A0"/>
    <w:rsid w:val="000430F1"/>
    <w:rsid w:val="00073D2D"/>
    <w:rsid w:val="00076FB2"/>
    <w:rsid w:val="00077952"/>
    <w:rsid w:val="00081462"/>
    <w:rsid w:val="00090312"/>
    <w:rsid w:val="000A7B35"/>
    <w:rsid w:val="000D411D"/>
    <w:rsid w:val="000E2E80"/>
    <w:rsid w:val="000E404C"/>
    <w:rsid w:val="000E545F"/>
    <w:rsid w:val="000E58B4"/>
    <w:rsid w:val="00107DBC"/>
    <w:rsid w:val="0011028A"/>
    <w:rsid w:val="00167E1F"/>
    <w:rsid w:val="00174C64"/>
    <w:rsid w:val="001915CB"/>
    <w:rsid w:val="00195A36"/>
    <w:rsid w:val="0019693D"/>
    <w:rsid w:val="001A223E"/>
    <w:rsid w:val="001F6650"/>
    <w:rsid w:val="00222C34"/>
    <w:rsid w:val="002444C1"/>
    <w:rsid w:val="00256854"/>
    <w:rsid w:val="00282653"/>
    <w:rsid w:val="00290C1B"/>
    <w:rsid w:val="002A0898"/>
    <w:rsid w:val="002A0D31"/>
    <w:rsid w:val="002A3EC3"/>
    <w:rsid w:val="002C0669"/>
    <w:rsid w:val="002D0051"/>
    <w:rsid w:val="002D1C31"/>
    <w:rsid w:val="002D2CFA"/>
    <w:rsid w:val="002D391D"/>
    <w:rsid w:val="002D47BE"/>
    <w:rsid w:val="002D56A1"/>
    <w:rsid w:val="002F6FE4"/>
    <w:rsid w:val="00307295"/>
    <w:rsid w:val="0031179A"/>
    <w:rsid w:val="00344970"/>
    <w:rsid w:val="00352D67"/>
    <w:rsid w:val="00380D05"/>
    <w:rsid w:val="003A279A"/>
    <w:rsid w:val="003C04F9"/>
    <w:rsid w:val="003C14EE"/>
    <w:rsid w:val="003C2C49"/>
    <w:rsid w:val="003D212B"/>
    <w:rsid w:val="003D52BB"/>
    <w:rsid w:val="00447F9D"/>
    <w:rsid w:val="0045689A"/>
    <w:rsid w:val="00466C87"/>
    <w:rsid w:val="00485D4D"/>
    <w:rsid w:val="004C75F6"/>
    <w:rsid w:val="004D3BE2"/>
    <w:rsid w:val="004D7977"/>
    <w:rsid w:val="004E1DB4"/>
    <w:rsid w:val="004F5CAB"/>
    <w:rsid w:val="00547423"/>
    <w:rsid w:val="005611AD"/>
    <w:rsid w:val="00570252"/>
    <w:rsid w:val="0059719B"/>
    <w:rsid w:val="005B63F8"/>
    <w:rsid w:val="005C780A"/>
    <w:rsid w:val="006012AA"/>
    <w:rsid w:val="00641CF2"/>
    <w:rsid w:val="00674F8A"/>
    <w:rsid w:val="00676C10"/>
    <w:rsid w:val="00693FDC"/>
    <w:rsid w:val="006949B1"/>
    <w:rsid w:val="006A52B5"/>
    <w:rsid w:val="006A7ED0"/>
    <w:rsid w:val="006B31CA"/>
    <w:rsid w:val="006E514B"/>
    <w:rsid w:val="00710C6B"/>
    <w:rsid w:val="00747B33"/>
    <w:rsid w:val="007B7552"/>
    <w:rsid w:val="007C47AF"/>
    <w:rsid w:val="007D780E"/>
    <w:rsid w:val="007D7CB6"/>
    <w:rsid w:val="007E0F15"/>
    <w:rsid w:val="00816ABC"/>
    <w:rsid w:val="008239D1"/>
    <w:rsid w:val="00825EA0"/>
    <w:rsid w:val="00867A9D"/>
    <w:rsid w:val="008D44E8"/>
    <w:rsid w:val="008E08C4"/>
    <w:rsid w:val="008F22EF"/>
    <w:rsid w:val="008F7634"/>
    <w:rsid w:val="00926DB7"/>
    <w:rsid w:val="00946908"/>
    <w:rsid w:val="00974105"/>
    <w:rsid w:val="009912AB"/>
    <w:rsid w:val="009C74C9"/>
    <w:rsid w:val="009D646F"/>
    <w:rsid w:val="009F3E3D"/>
    <w:rsid w:val="009F510F"/>
    <w:rsid w:val="00A15715"/>
    <w:rsid w:val="00A20EAB"/>
    <w:rsid w:val="00A230D6"/>
    <w:rsid w:val="00A317EA"/>
    <w:rsid w:val="00A37A06"/>
    <w:rsid w:val="00A37D68"/>
    <w:rsid w:val="00A43D68"/>
    <w:rsid w:val="00A9004B"/>
    <w:rsid w:val="00A90B9D"/>
    <w:rsid w:val="00AA1D14"/>
    <w:rsid w:val="00AB7B4B"/>
    <w:rsid w:val="00AF141C"/>
    <w:rsid w:val="00AF5950"/>
    <w:rsid w:val="00B111BC"/>
    <w:rsid w:val="00B1192A"/>
    <w:rsid w:val="00B11ADB"/>
    <w:rsid w:val="00B16DE7"/>
    <w:rsid w:val="00B5218D"/>
    <w:rsid w:val="00B52429"/>
    <w:rsid w:val="00B63A2B"/>
    <w:rsid w:val="00B73DEF"/>
    <w:rsid w:val="00B74010"/>
    <w:rsid w:val="00B81F10"/>
    <w:rsid w:val="00B83C1B"/>
    <w:rsid w:val="00BE0627"/>
    <w:rsid w:val="00BE7FDF"/>
    <w:rsid w:val="00C01A0C"/>
    <w:rsid w:val="00C12DEA"/>
    <w:rsid w:val="00C308F4"/>
    <w:rsid w:val="00C40A71"/>
    <w:rsid w:val="00C51C9C"/>
    <w:rsid w:val="00C60763"/>
    <w:rsid w:val="00C64042"/>
    <w:rsid w:val="00C65D73"/>
    <w:rsid w:val="00C84356"/>
    <w:rsid w:val="00CA74C8"/>
    <w:rsid w:val="00CE3B05"/>
    <w:rsid w:val="00D03675"/>
    <w:rsid w:val="00D34A6A"/>
    <w:rsid w:val="00D3516C"/>
    <w:rsid w:val="00D444C8"/>
    <w:rsid w:val="00D54754"/>
    <w:rsid w:val="00D8355F"/>
    <w:rsid w:val="00D9248E"/>
    <w:rsid w:val="00DA007F"/>
    <w:rsid w:val="00DC131F"/>
    <w:rsid w:val="00E30F59"/>
    <w:rsid w:val="00E50A9A"/>
    <w:rsid w:val="00E90B6C"/>
    <w:rsid w:val="00EE0ED0"/>
    <w:rsid w:val="00EE7A75"/>
    <w:rsid w:val="00F45CFF"/>
    <w:rsid w:val="00F60E9F"/>
    <w:rsid w:val="00F63E0A"/>
    <w:rsid w:val="00F64E31"/>
    <w:rsid w:val="00F97FE8"/>
    <w:rsid w:val="00FC356F"/>
    <w:rsid w:val="00FF644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DE5C05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430F1"/>
    <w:rPr>
      <w:rFonts w:ascii="Times New Roman" w:eastAsia="Times New Roman" w:hAnsi="Times New Roman" w:cs="Times New Roman"/>
    </w:rPr>
  </w:style>
  <w:style w:type="paragraph" w:styleId="Heading1">
    <w:name w:val="heading 1"/>
    <w:basedOn w:val="Normal"/>
    <w:next w:val="Normal"/>
    <w:link w:val="Heading1Char"/>
    <w:uiPriority w:val="9"/>
    <w:qFormat/>
    <w:rsid w:val="004D79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797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4D7977"/>
    <w:pPr>
      <w:spacing w:after="200" w:line="276" w:lineRule="auto"/>
    </w:pPr>
    <w:rPr>
      <w:rFonts w:ascii="Arial" w:hAnsi="Arial"/>
      <w:sz w:val="22"/>
      <w:szCs w:val="22"/>
    </w:rPr>
  </w:style>
  <w:style w:type="paragraph" w:customStyle="1" w:styleId="Style3">
    <w:name w:val="Style3"/>
    <w:basedOn w:val="Heading1"/>
    <w:autoRedefine/>
    <w:qFormat/>
    <w:rsid w:val="004D7977"/>
    <w:pPr>
      <w:spacing w:line="276" w:lineRule="auto"/>
    </w:pPr>
    <w:rPr>
      <w:rFonts w:ascii="Arial" w:hAnsi="Arial"/>
    </w:rPr>
  </w:style>
  <w:style w:type="character" w:customStyle="1" w:styleId="Heading1Char">
    <w:name w:val="Heading 1 Char"/>
    <w:basedOn w:val="DefaultParagraphFont"/>
    <w:link w:val="Heading1"/>
    <w:uiPriority w:val="9"/>
    <w:rsid w:val="004D7977"/>
    <w:rPr>
      <w:rFonts w:asciiTheme="majorHAnsi" w:eastAsiaTheme="majorEastAsia" w:hAnsiTheme="majorHAnsi" w:cstheme="majorBidi"/>
      <w:color w:val="2F5496" w:themeColor="accent1" w:themeShade="BF"/>
      <w:sz w:val="32"/>
      <w:szCs w:val="32"/>
    </w:rPr>
  </w:style>
  <w:style w:type="paragraph" w:customStyle="1" w:styleId="Style4">
    <w:name w:val="Style4"/>
    <w:basedOn w:val="Heading2"/>
    <w:autoRedefine/>
    <w:qFormat/>
    <w:rsid w:val="004D7977"/>
    <w:pPr>
      <w:spacing w:line="276" w:lineRule="auto"/>
    </w:pPr>
    <w:rPr>
      <w:rFonts w:ascii="Arial" w:hAnsi="Arial"/>
    </w:rPr>
  </w:style>
  <w:style w:type="character" w:customStyle="1" w:styleId="Heading2Char">
    <w:name w:val="Heading 2 Char"/>
    <w:basedOn w:val="DefaultParagraphFont"/>
    <w:link w:val="Heading2"/>
    <w:uiPriority w:val="9"/>
    <w:semiHidden/>
    <w:rsid w:val="004D7977"/>
    <w:rPr>
      <w:rFonts w:asciiTheme="majorHAnsi" w:eastAsiaTheme="majorEastAsia" w:hAnsiTheme="majorHAnsi" w:cstheme="majorBidi"/>
      <w:color w:val="2F5496" w:themeColor="accent1" w:themeShade="BF"/>
      <w:sz w:val="26"/>
      <w:szCs w:val="26"/>
    </w:rPr>
  </w:style>
  <w:style w:type="character" w:customStyle="1" w:styleId="apple-tab-span">
    <w:name w:val="apple-tab-span"/>
    <w:rsid w:val="000430F1"/>
  </w:style>
  <w:style w:type="paragraph" w:styleId="NormalWeb">
    <w:name w:val="Normal (Web)"/>
    <w:basedOn w:val="Normal"/>
    <w:uiPriority w:val="99"/>
    <w:unhideWhenUsed/>
    <w:rsid w:val="000430F1"/>
    <w:pPr>
      <w:spacing w:before="100" w:beforeAutospacing="1" w:after="100" w:afterAutospacing="1"/>
    </w:pPr>
    <w:rPr>
      <w:lang w:eastAsia="en-CA"/>
    </w:rPr>
  </w:style>
  <w:style w:type="paragraph" w:styleId="ListParagraph">
    <w:name w:val="List Paragraph"/>
    <w:basedOn w:val="Normal"/>
    <w:uiPriority w:val="34"/>
    <w:qFormat/>
    <w:rsid w:val="001F6650"/>
    <w:pPr>
      <w:ind w:left="720"/>
      <w:contextualSpacing/>
    </w:pPr>
  </w:style>
  <w:style w:type="paragraph" w:styleId="Header">
    <w:name w:val="header"/>
    <w:basedOn w:val="Normal"/>
    <w:link w:val="HeaderChar"/>
    <w:uiPriority w:val="99"/>
    <w:unhideWhenUsed/>
    <w:rsid w:val="00A230D6"/>
    <w:pPr>
      <w:tabs>
        <w:tab w:val="center" w:pos="4680"/>
        <w:tab w:val="right" w:pos="9360"/>
      </w:tabs>
    </w:pPr>
  </w:style>
  <w:style w:type="character" w:customStyle="1" w:styleId="HeaderChar">
    <w:name w:val="Header Char"/>
    <w:basedOn w:val="DefaultParagraphFont"/>
    <w:link w:val="Header"/>
    <w:uiPriority w:val="99"/>
    <w:rsid w:val="00A230D6"/>
    <w:rPr>
      <w:rFonts w:ascii="Times New Roman" w:eastAsia="Times New Roman" w:hAnsi="Times New Roman" w:cs="Times New Roman"/>
    </w:rPr>
  </w:style>
  <w:style w:type="paragraph" w:styleId="Footer">
    <w:name w:val="footer"/>
    <w:basedOn w:val="Normal"/>
    <w:link w:val="FooterChar"/>
    <w:uiPriority w:val="99"/>
    <w:unhideWhenUsed/>
    <w:rsid w:val="00A230D6"/>
    <w:pPr>
      <w:tabs>
        <w:tab w:val="center" w:pos="4680"/>
        <w:tab w:val="right" w:pos="9360"/>
      </w:tabs>
    </w:pPr>
  </w:style>
  <w:style w:type="character" w:customStyle="1" w:styleId="FooterChar">
    <w:name w:val="Footer Char"/>
    <w:basedOn w:val="DefaultParagraphFont"/>
    <w:link w:val="Footer"/>
    <w:uiPriority w:val="99"/>
    <w:rsid w:val="00A230D6"/>
    <w:rPr>
      <w:rFonts w:ascii="Times New Roman" w:eastAsia="Times New Roman" w:hAnsi="Times New Roman" w:cs="Times New Roman"/>
    </w:rPr>
  </w:style>
  <w:style w:type="table" w:styleId="TableGrid">
    <w:name w:val="Table Grid"/>
    <w:basedOn w:val="TableNormal"/>
    <w:uiPriority w:val="39"/>
    <w:rsid w:val="00222C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45689A"/>
    <w:rPr>
      <w:rFonts w:ascii="Helvetica" w:eastAsiaTheme="minorHAnsi" w:hAnsi="Helvetica"/>
      <w:color w:val="222222"/>
      <w:sz w:val="17"/>
      <w:szCs w:val="17"/>
    </w:rPr>
  </w:style>
  <w:style w:type="paragraph" w:customStyle="1" w:styleId="ftl">
    <w:name w:val="ft_l"/>
    <w:basedOn w:val="Normal"/>
    <w:rsid w:val="00A9004B"/>
    <w:pPr>
      <w:spacing w:before="100" w:beforeAutospacing="1" w:after="100" w:afterAutospacing="1"/>
    </w:pPr>
    <w:rPr>
      <w:rFonts w:eastAsiaTheme="minorHAnsi"/>
    </w:rPr>
  </w:style>
  <w:style w:type="paragraph" w:customStyle="1" w:styleId="ftr">
    <w:name w:val="ft_r"/>
    <w:basedOn w:val="Normal"/>
    <w:rsid w:val="00A9004B"/>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43216">
      <w:bodyDiv w:val="1"/>
      <w:marLeft w:val="0"/>
      <w:marRight w:val="0"/>
      <w:marTop w:val="0"/>
      <w:marBottom w:val="0"/>
      <w:divBdr>
        <w:top w:val="none" w:sz="0" w:space="0" w:color="auto"/>
        <w:left w:val="none" w:sz="0" w:space="0" w:color="auto"/>
        <w:bottom w:val="none" w:sz="0" w:space="0" w:color="auto"/>
        <w:right w:val="none" w:sz="0" w:space="0" w:color="auto"/>
      </w:divBdr>
    </w:div>
    <w:div w:id="2009627346">
      <w:bodyDiv w:val="1"/>
      <w:marLeft w:val="0"/>
      <w:marRight w:val="0"/>
      <w:marTop w:val="0"/>
      <w:marBottom w:val="0"/>
      <w:divBdr>
        <w:top w:val="none" w:sz="0" w:space="0" w:color="auto"/>
        <w:left w:val="none" w:sz="0" w:space="0" w:color="auto"/>
        <w:bottom w:val="none" w:sz="0" w:space="0" w:color="auto"/>
        <w:right w:val="none" w:sz="0" w:space="0" w:color="auto"/>
      </w:divBdr>
    </w:div>
    <w:div w:id="20239736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583</Words>
  <Characters>3325</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Atamanchuk</dc:creator>
  <cp:keywords/>
  <dc:description/>
  <cp:lastModifiedBy>Dawna Atamanchuk</cp:lastModifiedBy>
  <cp:revision>2</cp:revision>
  <dcterms:created xsi:type="dcterms:W3CDTF">2019-08-07T02:24:00Z</dcterms:created>
  <dcterms:modified xsi:type="dcterms:W3CDTF">2019-08-07T02:24:00Z</dcterms:modified>
</cp:coreProperties>
</file>