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99" w:rsidRPr="00810186" w:rsidRDefault="00B31399" w:rsidP="004C4E0C">
      <w:pPr>
        <w:spacing w:after="80"/>
        <w:ind w:right="6"/>
        <w:rPr>
          <w:rFonts w:cs="Browallia New"/>
          <w:b/>
          <w:bCs/>
          <w:color w:val="000000" w:themeColor="text1"/>
          <w:sz w:val="32"/>
          <w:szCs w:val="32"/>
        </w:rPr>
      </w:pPr>
      <w:r w:rsidRPr="00810186">
        <w:rPr>
          <w:rFonts w:cs="Browallia New"/>
          <w:b/>
          <w:bCs/>
          <w:color w:val="000000" w:themeColor="text1"/>
          <w:sz w:val="32"/>
          <w:szCs w:val="32"/>
        </w:rPr>
        <w:t>RESOURCES</w:t>
      </w:r>
    </w:p>
    <w:p w:rsidR="00B31399" w:rsidRPr="00810186" w:rsidRDefault="00B31399" w:rsidP="004C4E0C">
      <w:pPr>
        <w:spacing w:line="260" w:lineRule="exact"/>
        <w:rPr>
          <w:rFonts w:cs="Browallia New"/>
          <w:color w:val="000000" w:themeColor="text1"/>
          <w:sz w:val="17"/>
          <w:szCs w:val="17"/>
        </w:rPr>
      </w:pPr>
      <w:r w:rsidRPr="00810186">
        <w:rPr>
          <w:rFonts w:cs="Browallia New"/>
          <w:b/>
          <w:color w:val="000000" w:themeColor="text1"/>
        </w:rPr>
        <w:t>SUPPORT CENTRES</w:t>
      </w:r>
      <w:r w:rsidR="00604F19" w:rsidRPr="00810186">
        <w:rPr>
          <w:rFonts w:cs="Browallia New"/>
          <w:b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 xml:space="preserve">Aboriginal Centre </w:t>
      </w:r>
      <w:r w:rsidRPr="00810186">
        <w:rPr>
          <w:rFonts w:cs="Browallia New"/>
          <w:color w:val="000000" w:themeColor="text1"/>
          <w:sz w:val="17"/>
          <w:szCs w:val="17"/>
        </w:rPr>
        <w:t>(CAHRD)</w:t>
      </w:r>
      <w:r w:rsidRPr="00810186">
        <w:rPr>
          <w:rFonts w:cs="Browallia New"/>
          <w:color w:val="000000" w:themeColor="text1"/>
        </w:rPr>
        <w:br/>
        <w:t>Macdonald Youth Services</w:t>
      </w:r>
      <w:r w:rsidRPr="00810186">
        <w:rPr>
          <w:rFonts w:cs="Browallia New"/>
          <w:color w:val="000000" w:themeColor="text1"/>
        </w:rPr>
        <w:br/>
        <w:t>OFE</w:t>
      </w:r>
      <w:r w:rsidRPr="00810186">
        <w:rPr>
          <w:rFonts w:cs="Browallia New"/>
          <w:color w:val="000000" w:themeColor="text1"/>
          <w:sz w:val="16"/>
          <w:szCs w:val="16"/>
        </w:rPr>
        <w:t xml:space="preserve"> </w:t>
      </w:r>
      <w:r w:rsidRPr="00810186">
        <w:rPr>
          <w:rFonts w:cs="Browallia New"/>
          <w:color w:val="000000" w:themeColor="text1"/>
          <w:sz w:val="17"/>
          <w:szCs w:val="17"/>
        </w:rPr>
        <w:t>(Opportunities for Employment)</w:t>
      </w:r>
      <w:r w:rsidRPr="00810186">
        <w:rPr>
          <w:rFonts w:cs="Browallia New"/>
          <w:color w:val="000000" w:themeColor="text1"/>
        </w:rPr>
        <w:br/>
        <w:t>Osborne Village Resource Centre</w:t>
      </w:r>
      <w:r w:rsidRPr="00810186">
        <w:rPr>
          <w:rFonts w:cs="Browallia New"/>
          <w:color w:val="000000" w:themeColor="text1"/>
        </w:rPr>
        <w:br/>
        <w:t>PATH Employment Centre</w:t>
      </w:r>
      <w:r w:rsidRPr="00810186">
        <w:rPr>
          <w:rFonts w:cs="Browallia New"/>
          <w:color w:val="000000" w:themeColor="text1"/>
        </w:rPr>
        <w:br/>
        <w:t xml:space="preserve">RaY </w:t>
      </w:r>
      <w:r w:rsidRPr="00810186">
        <w:rPr>
          <w:rFonts w:cs="Browallia New"/>
          <w:color w:val="000000" w:themeColor="text1"/>
          <w:sz w:val="17"/>
          <w:szCs w:val="17"/>
        </w:rPr>
        <w:t>(Resource Assistance for Youth)</w:t>
      </w:r>
      <w:r w:rsidRPr="00810186">
        <w:rPr>
          <w:rFonts w:cs="Browallia New"/>
          <w:color w:val="000000" w:themeColor="text1"/>
        </w:rPr>
        <w:br/>
        <w:t xml:space="preserve">REES </w:t>
      </w:r>
      <w:r w:rsidRPr="00810186">
        <w:rPr>
          <w:rFonts w:cs="Browallia New"/>
          <w:color w:val="000000" w:themeColor="text1"/>
          <w:sz w:val="17"/>
          <w:szCs w:val="17"/>
        </w:rPr>
        <w:t>(Reaching E-Quality Employment Services)</w:t>
      </w:r>
      <w:r w:rsidRPr="00810186">
        <w:rPr>
          <w:rFonts w:cs="Browallia New"/>
          <w:color w:val="000000" w:themeColor="text1"/>
        </w:rPr>
        <w:br/>
        <w:t>SEED</w:t>
      </w:r>
      <w:r w:rsidRPr="00810186">
        <w:rPr>
          <w:rFonts w:cs="Browallia New"/>
          <w:color w:val="000000" w:themeColor="text1"/>
          <w:sz w:val="17"/>
          <w:szCs w:val="17"/>
        </w:rPr>
        <w:t xml:space="preserve"> (Supporting Employment &amp; Economic Development)</w:t>
      </w:r>
      <w:r w:rsidRPr="00810186">
        <w:rPr>
          <w:rFonts w:cs="Browallia New"/>
          <w:color w:val="000000" w:themeColor="text1"/>
        </w:rPr>
        <w:br/>
        <w:t>Taking Charge!</w:t>
      </w:r>
      <w:r w:rsidRPr="00810186">
        <w:rPr>
          <w:rFonts w:cs="Browallia New"/>
          <w:color w:val="000000" w:themeColor="text1"/>
        </w:rPr>
        <w:br/>
        <w:t>Winnipeg Transition Centre</w:t>
      </w:r>
      <w:r w:rsidRPr="00810186">
        <w:rPr>
          <w:rFonts w:cs="Browallia New"/>
          <w:color w:val="000000" w:themeColor="text1"/>
        </w:rPr>
        <w:br/>
        <w:t xml:space="preserve">Y.E.S. </w:t>
      </w:r>
      <w:r w:rsidRPr="00810186">
        <w:rPr>
          <w:rFonts w:cs="Browallia New"/>
          <w:color w:val="000000" w:themeColor="text1"/>
          <w:sz w:val="17"/>
          <w:szCs w:val="17"/>
        </w:rPr>
        <w:t>(Youth Employment Services)</w:t>
      </w:r>
    </w:p>
    <w:p w:rsidR="00B31399" w:rsidRPr="00810186" w:rsidRDefault="00B31399" w:rsidP="004C4E0C">
      <w:pPr>
        <w:spacing w:line="260" w:lineRule="exact"/>
        <w:rPr>
          <w:rFonts w:cs="Browallia New"/>
          <w:color w:val="000000" w:themeColor="text1"/>
        </w:rPr>
      </w:pPr>
      <w:r w:rsidRPr="00810186">
        <w:rPr>
          <w:rFonts w:cs="Browallia New"/>
          <w:b/>
          <w:color w:val="000000" w:themeColor="text1"/>
        </w:rPr>
        <w:t>MANITOBA GOVERNMENT SERVICES</w:t>
      </w:r>
      <w:r w:rsidR="00604F19" w:rsidRPr="00810186">
        <w:rPr>
          <w:rFonts w:cs="Browallia New"/>
          <w:b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Early Learning and Child Care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Family Services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Housing Services</w:t>
      </w:r>
    </w:p>
    <w:p w:rsidR="00B31399" w:rsidRPr="00810186" w:rsidRDefault="00B31399" w:rsidP="004C4E0C">
      <w:pPr>
        <w:spacing w:line="260" w:lineRule="exact"/>
        <w:rPr>
          <w:rFonts w:cs="Browallia New"/>
          <w:color w:val="000000" w:themeColor="text1"/>
        </w:rPr>
      </w:pPr>
      <w:r w:rsidRPr="00810186">
        <w:rPr>
          <w:rFonts w:cs="Browallia New"/>
          <w:b/>
          <w:color w:val="000000" w:themeColor="text1"/>
        </w:rPr>
        <w:t>MENTAL HEALTH</w:t>
      </w:r>
      <w:r w:rsidR="00604F19" w:rsidRPr="00810186">
        <w:rPr>
          <w:rFonts w:cs="Browallia New"/>
          <w:b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Canadian Mental Health Association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Healthy Living, Seniors and Consumer Affairs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Mental Health Resource Centre of Manitoba</w:t>
      </w:r>
    </w:p>
    <w:p w:rsidR="00B31399" w:rsidRPr="00810186" w:rsidRDefault="00B31399" w:rsidP="004C4E0C">
      <w:pPr>
        <w:spacing w:line="260" w:lineRule="exact"/>
        <w:rPr>
          <w:rFonts w:cs="Browallia New"/>
          <w:color w:val="000000" w:themeColor="text1"/>
        </w:rPr>
      </w:pPr>
      <w:r w:rsidRPr="00810186">
        <w:rPr>
          <w:rFonts w:cs="Browallia New"/>
          <w:b/>
          <w:color w:val="000000" w:themeColor="text1"/>
        </w:rPr>
        <w:t>CAREER EXPLORATION/DEVELOPMENT</w:t>
      </w:r>
      <w:r w:rsidR="00604F19" w:rsidRPr="00810186">
        <w:rPr>
          <w:rFonts w:cs="Browallia New"/>
          <w:b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Employment Manitoba</w:t>
      </w:r>
    </w:p>
    <w:p w:rsidR="007677D8" w:rsidRPr="00810186" w:rsidRDefault="007677D8" w:rsidP="007677D8">
      <w:pPr>
        <w:spacing w:line="260" w:lineRule="exact"/>
        <w:rPr>
          <w:i/>
          <w:color w:val="000000" w:themeColor="text1"/>
        </w:rPr>
      </w:pPr>
      <w:r w:rsidRPr="00810186">
        <w:rPr>
          <w:rFonts w:cs="Browallia New"/>
          <w:b/>
          <w:color w:val="000000" w:themeColor="text1"/>
        </w:rPr>
        <w:t>JOB SEARCH</w:t>
      </w:r>
      <w:r w:rsidRPr="00810186">
        <w:rPr>
          <w:rFonts w:cs="Browallia New"/>
          <w:b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City of Winnipeg Jobs</w:t>
      </w:r>
      <w:r w:rsidRPr="00810186">
        <w:rPr>
          <w:rFonts w:cs="Browallia New"/>
          <w:color w:val="000000" w:themeColor="text1"/>
        </w:rPr>
        <w:br/>
        <w:t>Federal Government Jobs</w:t>
      </w:r>
      <w:r w:rsidRPr="00810186">
        <w:rPr>
          <w:rFonts w:cs="Browallia New"/>
          <w:color w:val="000000" w:themeColor="text1"/>
        </w:rPr>
        <w:br/>
        <w:t>Indeed</w:t>
      </w:r>
      <w:r w:rsidRPr="00810186">
        <w:rPr>
          <w:rFonts w:cs="Browallia New"/>
          <w:color w:val="000000" w:themeColor="text1"/>
        </w:rPr>
        <w:br/>
        <w:t>Job Bank</w:t>
      </w:r>
      <w:r w:rsidRPr="00810186">
        <w:rPr>
          <w:rFonts w:cs="Browallia New"/>
          <w:color w:val="000000" w:themeColor="text1"/>
        </w:rPr>
        <w:br/>
        <w:t>JobCareer</w:t>
      </w:r>
      <w:r w:rsidRPr="00810186">
        <w:rPr>
          <w:rFonts w:cs="Browallia New"/>
          <w:color w:val="000000" w:themeColor="text1"/>
        </w:rPr>
        <w:br/>
        <w:t>Kijiji</w:t>
      </w:r>
      <w:r w:rsidRPr="00810186">
        <w:rPr>
          <w:rFonts w:cs="Browallia New"/>
          <w:color w:val="000000" w:themeColor="text1"/>
        </w:rPr>
        <w:br/>
        <w:t>Manitoba Provincial Government Jobs</w:t>
      </w:r>
      <w:r w:rsidRPr="00810186">
        <w:rPr>
          <w:rFonts w:cs="Browallia New"/>
          <w:color w:val="000000" w:themeColor="text1"/>
        </w:rPr>
        <w:br/>
        <w:t>Monster</w:t>
      </w:r>
      <w:r w:rsidRPr="00810186">
        <w:rPr>
          <w:rFonts w:cs="Browallia New"/>
          <w:color w:val="000000" w:themeColor="text1"/>
        </w:rPr>
        <w:br/>
        <w:t>STEP Services On-Line</w:t>
      </w:r>
      <w:r w:rsidRPr="00810186">
        <w:rPr>
          <w:rFonts w:cs="Browallia New"/>
          <w:color w:val="000000" w:themeColor="text1"/>
        </w:rPr>
        <w:br/>
        <w:t>Workopolis</w:t>
      </w:r>
    </w:p>
    <w:p w:rsidR="00B31399" w:rsidRPr="00810186" w:rsidRDefault="00B31399" w:rsidP="004C4E0C">
      <w:pPr>
        <w:spacing w:line="260" w:lineRule="exact"/>
        <w:rPr>
          <w:rFonts w:cs="Browallia New"/>
          <w:color w:val="000000" w:themeColor="text1"/>
        </w:rPr>
      </w:pPr>
      <w:r w:rsidRPr="00810186">
        <w:rPr>
          <w:rFonts w:cs="Browallia New"/>
          <w:b/>
          <w:color w:val="000000" w:themeColor="text1"/>
        </w:rPr>
        <w:lastRenderedPageBreak/>
        <w:t>ADULT LITERACY PROGRAMS</w:t>
      </w:r>
      <w:r w:rsidR="00604F19" w:rsidRPr="00810186">
        <w:rPr>
          <w:rFonts w:cs="Browallia New"/>
          <w:b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Aboriginal Community Campus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Crossroads Learning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 xml:space="preserve">Faith Learning Centre </w:t>
      </w:r>
      <w:r w:rsidRPr="00810186">
        <w:rPr>
          <w:rFonts w:cs="Browallia New"/>
          <w:color w:val="000000" w:themeColor="text1"/>
          <w:sz w:val="17"/>
          <w:szCs w:val="17"/>
        </w:rPr>
        <w:t>(204-586-1416)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Horizons Learning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JobWorks Adult Learning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Louis Riel Institute Adult Learning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Lord Selkirk Park Adult Learning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Red River College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River East Transcona Adult Education Program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Seven Oaks Adult Learning Centre</w:t>
      </w:r>
      <w:bookmarkStart w:id="0" w:name="_GoBack"/>
      <w:bookmarkEnd w:id="0"/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St. Norbert Adult Education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St. Vital Adult Education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Stevenson-Britannia Adult Learning Program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Urban Circle Training Centre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Winnipeg Adult Education Center</w:t>
      </w:r>
      <w:r w:rsidR="00604F19" w:rsidRPr="00810186">
        <w:rPr>
          <w:rFonts w:cs="Browallia New"/>
          <w:color w:val="000000" w:themeColor="text1"/>
        </w:rPr>
        <w:br/>
      </w:r>
      <w:r w:rsidRPr="00810186">
        <w:rPr>
          <w:rFonts w:cs="Browallia New"/>
          <w:color w:val="000000" w:themeColor="text1"/>
        </w:rPr>
        <w:t>Yellowquill College</w:t>
      </w:r>
    </w:p>
    <w:p w:rsidR="00B31399" w:rsidRPr="00810186" w:rsidRDefault="00D21FB1" w:rsidP="004C4E0C">
      <w:pPr>
        <w:spacing w:line="260" w:lineRule="exact"/>
        <w:rPr>
          <w:rFonts w:cs="Browallia New"/>
          <w:color w:val="000000" w:themeColor="text1"/>
        </w:rPr>
      </w:pPr>
      <w:r>
        <w:rPr>
          <w:rFonts w:asciiTheme="majorHAnsi" w:hAnsiTheme="majorHAnsi"/>
          <w:noProof/>
          <w:sz w:val="44"/>
          <w:szCs w:val="4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B00D" wp14:editId="7BCF8F01">
                <wp:simplePos x="0" y="0"/>
                <wp:positionH relativeFrom="page">
                  <wp:posOffset>5921854</wp:posOffset>
                </wp:positionH>
                <wp:positionV relativeFrom="page">
                  <wp:posOffset>3607335</wp:posOffset>
                </wp:positionV>
                <wp:extent cx="7779224" cy="491319"/>
                <wp:effectExtent l="5397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779224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B1" w:rsidRPr="00B23D47" w:rsidRDefault="00D21FB1" w:rsidP="00D21FB1">
                            <w:pPr>
                              <w:spacing w:before="24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Word Exercise </w:t>
                            </w:r>
                            <w:r w:rsidR="00C44B9C">
                              <w:rPr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AD64BD">
                              <w:rPr>
                                <w:color w:val="FF0000"/>
                                <w:sz w:val="28"/>
                                <w:szCs w:val="28"/>
                              </w:rPr>
                              <w:t>2b</w:t>
                            </w:r>
                            <w:r w:rsidRPr="00B23D4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–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5B0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6.3pt;margin-top:284.05pt;width:612.55pt;height:38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" filled="f" stroked="f" strokeweight=".5pt">
                <v:textbox>
                  <w:txbxContent>
                    <w:p w:rsidR="00D21FB1" w:rsidRPr="00B23D47" w:rsidRDefault="00D21FB1" w:rsidP="00D21FB1">
                      <w:pPr>
                        <w:spacing w:before="24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Word Exercise </w:t>
                      </w:r>
                      <w:r w:rsidR="00C44B9C">
                        <w:rPr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AD64BD">
                        <w:rPr>
                          <w:color w:val="FF0000"/>
                          <w:sz w:val="28"/>
                          <w:szCs w:val="28"/>
                        </w:rPr>
                        <w:t>2b</w:t>
                      </w:r>
                      <w:r w:rsidRPr="00B23D47">
                        <w:rPr>
                          <w:color w:val="FF0000"/>
                          <w:sz w:val="28"/>
                          <w:szCs w:val="28"/>
                        </w:rPr>
                        <w:t xml:space="preserve"> – Sample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1399" w:rsidRPr="00810186">
        <w:rPr>
          <w:rFonts w:cs="Browallia New"/>
          <w:b/>
          <w:color w:val="000000" w:themeColor="text1"/>
        </w:rPr>
        <w:t>POST-SECONDARY TRAINING</w:t>
      </w:r>
      <w:r w:rsidR="00604F19" w:rsidRPr="00810186">
        <w:rPr>
          <w:rFonts w:cs="Browallia New"/>
          <w:b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Apprenticeship/Trades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Assiniboine Community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Canadian Mennonite University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CDI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Booth University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Université de Saint-Boniface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Herzing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Louis Riel Arts &amp; Technology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Providence College and Theological Seminary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Red River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Robertson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University College of the North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University of Winnipeg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University of Manitoba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Winnipeg Technical College</w:t>
      </w:r>
      <w:r w:rsidR="00604F19" w:rsidRPr="00810186">
        <w:rPr>
          <w:rFonts w:cs="Browallia New"/>
          <w:color w:val="000000" w:themeColor="text1"/>
        </w:rPr>
        <w:br/>
      </w:r>
      <w:r w:rsidR="00B31399" w:rsidRPr="00810186">
        <w:rPr>
          <w:rFonts w:cs="Browallia New"/>
          <w:color w:val="000000" w:themeColor="text1"/>
        </w:rPr>
        <w:t>Yellowquill College</w:t>
      </w:r>
    </w:p>
    <w:sectPr w:rsidR="00B31399" w:rsidRPr="00810186" w:rsidSect="00BD2E47">
      <w:type w:val="continuous"/>
      <w:pgSz w:w="15840" w:h="12240" w:orient="landscape" w:code="1"/>
      <w:pgMar w:top="1080" w:right="2520" w:bottom="1080" w:left="2520" w:header="706" w:footer="706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0291"/>
    <w:multiLevelType w:val="multilevel"/>
    <w:tmpl w:val="516C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12E7C"/>
    <w:multiLevelType w:val="multilevel"/>
    <w:tmpl w:val="0B1E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95998"/>
    <w:multiLevelType w:val="multilevel"/>
    <w:tmpl w:val="D5D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355CF"/>
    <w:multiLevelType w:val="hybridMultilevel"/>
    <w:tmpl w:val="52888C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27161"/>
    <w:multiLevelType w:val="multilevel"/>
    <w:tmpl w:val="ED8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05814"/>
    <w:multiLevelType w:val="multilevel"/>
    <w:tmpl w:val="642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31252"/>
    <w:multiLevelType w:val="multilevel"/>
    <w:tmpl w:val="172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81737A"/>
    <w:multiLevelType w:val="multilevel"/>
    <w:tmpl w:val="CBB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F2"/>
    <w:rsid w:val="000E67AA"/>
    <w:rsid w:val="001C72AA"/>
    <w:rsid w:val="00385E08"/>
    <w:rsid w:val="004C4E0C"/>
    <w:rsid w:val="00536258"/>
    <w:rsid w:val="00604F19"/>
    <w:rsid w:val="0065419D"/>
    <w:rsid w:val="006B1CFD"/>
    <w:rsid w:val="007677D8"/>
    <w:rsid w:val="00810186"/>
    <w:rsid w:val="00953FF2"/>
    <w:rsid w:val="00A96092"/>
    <w:rsid w:val="00AA3399"/>
    <w:rsid w:val="00AD2D23"/>
    <w:rsid w:val="00AD64BD"/>
    <w:rsid w:val="00B31399"/>
    <w:rsid w:val="00B566C8"/>
    <w:rsid w:val="00BD2E47"/>
    <w:rsid w:val="00C1394A"/>
    <w:rsid w:val="00C44B9C"/>
    <w:rsid w:val="00C87ED1"/>
    <w:rsid w:val="00CC5D56"/>
    <w:rsid w:val="00D21FB1"/>
    <w:rsid w:val="00D87F89"/>
    <w:rsid w:val="00E32F78"/>
    <w:rsid w:val="00EA1CE6"/>
    <w:rsid w:val="00F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5B07-3C60-4568-95DE-216BD602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1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313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6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23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0381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8086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E6F4-CBD1-4705-87B2-1C67D8E9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7</cp:revision>
  <dcterms:created xsi:type="dcterms:W3CDTF">2015-02-19T18:42:00Z</dcterms:created>
  <dcterms:modified xsi:type="dcterms:W3CDTF">2015-04-23T20:36:00Z</dcterms:modified>
</cp:coreProperties>
</file>