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2F2A2" w14:textId="5E1FABA7" w:rsidR="002251BD" w:rsidRDefault="002251BD" w:rsidP="002251BD">
      <w:pPr>
        <w:rPr>
          <w:rFonts w:ascii="Arial" w:hAnsi="Arial" w:cs="Arial"/>
          <w:b/>
          <w:bCs/>
          <w:color w:val="135800"/>
          <w:sz w:val="28"/>
          <w:szCs w:val="28"/>
        </w:rPr>
      </w:pPr>
      <w:r>
        <w:rPr>
          <w:rFonts w:ascii="Arial" w:hAnsi="Arial" w:cs="Arial"/>
          <w:b/>
          <w:bCs/>
          <w:color w:val="135800"/>
          <w:sz w:val="28"/>
          <w:szCs w:val="28"/>
        </w:rPr>
        <w:t xml:space="preserve">Worksheet #2 - </w:t>
      </w:r>
      <w:r>
        <w:rPr>
          <w:rFonts w:ascii="Arial" w:hAnsi="Arial" w:cs="Arial"/>
          <w:b/>
          <w:bCs/>
          <w:color w:val="135800"/>
          <w:sz w:val="28"/>
          <w:szCs w:val="28"/>
        </w:rPr>
        <w:t>Discrimination and Harassment Quiz</w:t>
      </w:r>
      <w:r w:rsidR="00033285">
        <w:rPr>
          <w:rFonts w:ascii="Arial" w:hAnsi="Arial" w:cs="Arial"/>
          <w:b/>
          <w:bCs/>
          <w:color w:val="135800"/>
          <w:sz w:val="28"/>
          <w:szCs w:val="28"/>
        </w:rPr>
        <w:t xml:space="preserve"> – ANSWER KEY</w:t>
      </w:r>
    </w:p>
    <w:p w14:paraId="4F49138E" w14:textId="77777777" w:rsidR="002251BD" w:rsidRPr="0089413D" w:rsidRDefault="002251BD" w:rsidP="002251BD">
      <w:pPr>
        <w:rPr>
          <w:rFonts w:ascii="MyriadPro-Regular" w:hAnsi="MyriadPro-Regular" w:cs="MyriadPro-Regular"/>
          <w:b/>
          <w:color w:val="000000"/>
          <w:sz w:val="28"/>
          <w:szCs w:val="28"/>
        </w:rPr>
      </w:pPr>
    </w:p>
    <w:p w14:paraId="54630E83" w14:textId="77777777"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A workplace policy that requires a person to identify themselves as either male or female. This is considered discrimination. </w:t>
      </w:r>
    </w:p>
    <w:p w14:paraId="77309360" w14:textId="772D2E24" w:rsidR="002251BD" w:rsidRPr="00931457" w:rsidRDefault="002251BD" w:rsidP="002251BD">
      <w:pPr>
        <w:pStyle w:val="ListParagraph"/>
        <w:ind w:firstLine="720"/>
        <w:rPr>
          <w:rFonts w:ascii="Arial" w:hAnsi="Arial" w:cs="Arial"/>
          <w:b/>
          <w:bCs/>
        </w:rPr>
      </w:pPr>
      <w:r w:rsidRPr="00931457">
        <w:rPr>
          <w:rFonts w:ascii="Arial" w:hAnsi="Arial" w:cs="Arial"/>
          <w:b/>
          <w:bCs/>
        </w:rPr>
        <w:t>__</w:t>
      </w:r>
      <w:proofErr w:type="spellStart"/>
      <w:r w:rsidR="00033285">
        <w:rPr>
          <w:rFonts w:ascii="Arial" w:hAnsi="Arial" w:cs="Arial"/>
          <w:b/>
          <w:bCs/>
        </w:rPr>
        <w:t>X</w:t>
      </w:r>
      <w:r w:rsidRPr="00931457">
        <w:rPr>
          <w:rFonts w:ascii="Arial" w:hAnsi="Arial" w:cs="Arial"/>
          <w:b/>
          <w:bCs/>
        </w:rPr>
        <w:t>___True</w:t>
      </w:r>
      <w:proofErr w:type="spellEnd"/>
      <w:r w:rsidRPr="00931457">
        <w:rPr>
          <w:rFonts w:ascii="Arial" w:hAnsi="Arial" w:cs="Arial"/>
          <w:b/>
          <w:bCs/>
        </w:rPr>
        <w:t xml:space="preserve">     _______False</w:t>
      </w:r>
    </w:p>
    <w:p w14:paraId="1D92B746" w14:textId="587B605F" w:rsidR="002251BD" w:rsidRDefault="002251BD" w:rsidP="002251BD">
      <w:pPr>
        <w:pStyle w:val="ListParagraph"/>
        <w:ind w:firstLine="720"/>
        <w:rPr>
          <w:rFonts w:ascii="Arial" w:hAnsi="Arial" w:cs="Arial"/>
          <w:bCs/>
        </w:rPr>
      </w:pPr>
    </w:p>
    <w:p w14:paraId="102CF408" w14:textId="544F050C" w:rsidR="000E6741" w:rsidRPr="000E6741" w:rsidRDefault="000E6741" w:rsidP="000E6741">
      <w:pPr>
        <w:pStyle w:val="ListParagraph"/>
        <w:ind w:left="0" w:firstLine="720"/>
        <w:rPr>
          <w:rFonts w:ascii="Arial" w:hAnsi="Arial" w:cs="Arial"/>
          <w:bCs/>
          <w:i/>
          <w:iCs/>
        </w:rPr>
      </w:pPr>
      <w:r w:rsidRPr="000E6741">
        <w:rPr>
          <w:rFonts w:ascii="Arial" w:hAnsi="Arial" w:cs="Arial"/>
          <w:bCs/>
          <w:i/>
          <w:iCs/>
        </w:rPr>
        <w:t>Unless the employer specifies that the identifying one’s gender is required for the job position, it is considered discrimination to require employees to identify their gender. For example, a community support home that supports male residents, may require that all staff working in the home be male as well. This is called a bona fide requirement under the law.</w:t>
      </w:r>
    </w:p>
    <w:p w14:paraId="208DB367" w14:textId="77777777" w:rsidR="002251BD" w:rsidRPr="00D64044" w:rsidRDefault="002251BD" w:rsidP="002251BD">
      <w:pPr>
        <w:pStyle w:val="ListParagraph"/>
        <w:ind w:firstLine="720"/>
        <w:rPr>
          <w:rFonts w:ascii="Arial" w:hAnsi="Arial" w:cs="Arial"/>
          <w:bCs/>
        </w:rPr>
      </w:pPr>
    </w:p>
    <w:p w14:paraId="77282804" w14:textId="6AEB9BD9"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A manager should instruct an employee to confront a co-worker directly to handle unwelcome sexual behaviour if he believes that the employee has misunderstood the co-worker’s intentions.   </w:t>
      </w:r>
      <w:r w:rsidRPr="00931457">
        <w:rPr>
          <w:rFonts w:ascii="Arial" w:hAnsi="Arial" w:cs="Arial"/>
          <w:b/>
          <w:bCs/>
        </w:rPr>
        <w:t>______True    ___</w:t>
      </w:r>
      <w:proofErr w:type="spellStart"/>
      <w:r w:rsidR="00033285">
        <w:rPr>
          <w:rFonts w:ascii="Arial" w:hAnsi="Arial" w:cs="Arial"/>
          <w:b/>
          <w:bCs/>
        </w:rPr>
        <w:t>X</w:t>
      </w:r>
      <w:r w:rsidRPr="00931457">
        <w:rPr>
          <w:rFonts w:ascii="Arial" w:hAnsi="Arial" w:cs="Arial"/>
          <w:b/>
          <w:bCs/>
        </w:rPr>
        <w:t>__False</w:t>
      </w:r>
      <w:proofErr w:type="spellEnd"/>
    </w:p>
    <w:p w14:paraId="5A942B18" w14:textId="6BC6B157" w:rsidR="002251BD" w:rsidRDefault="002251BD" w:rsidP="002251BD">
      <w:pPr>
        <w:pStyle w:val="ListParagraph"/>
        <w:rPr>
          <w:rFonts w:ascii="Arial" w:hAnsi="Arial" w:cs="Arial"/>
          <w:bCs/>
        </w:rPr>
      </w:pPr>
    </w:p>
    <w:p w14:paraId="408E4AD2" w14:textId="313AE776" w:rsidR="00033285" w:rsidRPr="00033285" w:rsidRDefault="00033285" w:rsidP="002251BD">
      <w:pPr>
        <w:pStyle w:val="ListParagraph"/>
        <w:rPr>
          <w:rFonts w:ascii="Arial" w:hAnsi="Arial" w:cs="Arial"/>
          <w:bCs/>
          <w:i/>
          <w:iCs/>
        </w:rPr>
      </w:pPr>
      <w:r w:rsidRPr="00033285">
        <w:rPr>
          <w:rFonts w:ascii="Arial" w:hAnsi="Arial" w:cs="Arial"/>
          <w:bCs/>
          <w:i/>
          <w:iCs/>
        </w:rPr>
        <w:t xml:space="preserve">The employee perceived the behaviour/action as unwelcome sexual behaviour/action. The manager needs to take all complaints seriously and investigate the situation.  </w:t>
      </w:r>
    </w:p>
    <w:p w14:paraId="01462B7D" w14:textId="77777777" w:rsidR="002251BD" w:rsidRPr="00D64044" w:rsidRDefault="002251BD" w:rsidP="002251BD">
      <w:pPr>
        <w:pStyle w:val="ListParagraph"/>
        <w:rPr>
          <w:rFonts w:ascii="Arial" w:hAnsi="Arial" w:cs="Arial"/>
          <w:bCs/>
        </w:rPr>
      </w:pPr>
    </w:p>
    <w:p w14:paraId="7BFEFFDF" w14:textId="77777777"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Annie came back from maternity leave and can no longer work overnight shifts. The company does not allow flexibility with scheduling and Annie feels discriminated against because she now has a child. This is </w:t>
      </w:r>
      <w:r w:rsidRPr="00033285">
        <w:rPr>
          <w:rFonts w:ascii="Arial" w:hAnsi="Arial" w:cs="Arial"/>
          <w:b/>
        </w:rPr>
        <w:t>not</w:t>
      </w:r>
      <w:r w:rsidRPr="00D64044">
        <w:rPr>
          <w:rFonts w:ascii="Arial" w:hAnsi="Arial" w:cs="Arial"/>
          <w:bCs/>
        </w:rPr>
        <w:t xml:space="preserve"> considered discrimination. </w:t>
      </w:r>
    </w:p>
    <w:p w14:paraId="00AB0753" w14:textId="77777777" w:rsidR="002251BD" w:rsidRPr="00D64044" w:rsidRDefault="002251BD" w:rsidP="002251BD">
      <w:pPr>
        <w:pStyle w:val="ListParagraph"/>
        <w:rPr>
          <w:rFonts w:ascii="Arial" w:hAnsi="Arial" w:cs="Arial"/>
          <w:bCs/>
        </w:rPr>
      </w:pPr>
    </w:p>
    <w:p w14:paraId="3C44BD2A" w14:textId="7956A2A4" w:rsidR="002251BD" w:rsidRPr="00931457" w:rsidRDefault="002251BD" w:rsidP="002251BD">
      <w:pPr>
        <w:pStyle w:val="ListParagraph"/>
        <w:ind w:left="1440"/>
        <w:rPr>
          <w:rFonts w:ascii="Arial" w:hAnsi="Arial" w:cs="Arial"/>
          <w:b/>
          <w:bCs/>
        </w:rPr>
      </w:pPr>
      <w:r w:rsidRPr="00931457">
        <w:rPr>
          <w:rFonts w:ascii="Arial" w:hAnsi="Arial" w:cs="Arial"/>
          <w:b/>
          <w:bCs/>
        </w:rPr>
        <w:t>__</w:t>
      </w:r>
      <w:proofErr w:type="spellStart"/>
      <w:r w:rsidR="00033285">
        <w:rPr>
          <w:rFonts w:ascii="Arial" w:hAnsi="Arial" w:cs="Arial"/>
          <w:b/>
          <w:bCs/>
        </w:rPr>
        <w:t>X</w:t>
      </w:r>
      <w:r w:rsidRPr="00931457">
        <w:rPr>
          <w:rFonts w:ascii="Arial" w:hAnsi="Arial" w:cs="Arial"/>
          <w:b/>
          <w:bCs/>
        </w:rPr>
        <w:t>___True</w:t>
      </w:r>
      <w:proofErr w:type="spellEnd"/>
      <w:r w:rsidRPr="00931457">
        <w:rPr>
          <w:rFonts w:ascii="Arial" w:hAnsi="Arial" w:cs="Arial"/>
          <w:b/>
          <w:bCs/>
        </w:rPr>
        <w:t xml:space="preserve">     _______False</w:t>
      </w:r>
    </w:p>
    <w:p w14:paraId="3419CF13" w14:textId="0BAA59A1" w:rsidR="002251BD" w:rsidRDefault="002251BD" w:rsidP="002251BD">
      <w:pPr>
        <w:rPr>
          <w:rFonts w:ascii="Arial" w:hAnsi="Arial" w:cs="Arial"/>
          <w:bCs/>
          <w:sz w:val="24"/>
          <w:szCs w:val="24"/>
        </w:rPr>
      </w:pPr>
    </w:p>
    <w:p w14:paraId="1DB8F4F9" w14:textId="56771583" w:rsidR="00033285" w:rsidRDefault="00033285" w:rsidP="002251BD">
      <w:pPr>
        <w:rPr>
          <w:rFonts w:ascii="Arial" w:hAnsi="Arial" w:cs="Arial"/>
          <w:bCs/>
          <w:i/>
          <w:iCs/>
          <w:sz w:val="24"/>
          <w:szCs w:val="24"/>
        </w:rPr>
      </w:pPr>
      <w:r>
        <w:rPr>
          <w:rFonts w:ascii="Arial" w:hAnsi="Arial" w:cs="Arial"/>
          <w:bCs/>
          <w:sz w:val="24"/>
          <w:szCs w:val="24"/>
        </w:rPr>
        <w:tab/>
      </w:r>
      <w:r>
        <w:rPr>
          <w:rFonts w:ascii="Arial" w:hAnsi="Arial" w:cs="Arial"/>
          <w:bCs/>
          <w:i/>
          <w:iCs/>
          <w:sz w:val="24"/>
          <w:szCs w:val="24"/>
        </w:rPr>
        <w:t xml:space="preserve">The company’s policy is that they do not allow flexibility with scheduling. This applies to all situations and employees. In this situation, it is not discrimination. The company could advise Annie to apply for the next open position for the day or evening shifts. Just because Annie has a child does not automatically give her the exception to refuse overnight shifts. That may be perceived as favoritism if the company did provide her with a schedule change. </w:t>
      </w:r>
    </w:p>
    <w:p w14:paraId="3181354E" w14:textId="77777777" w:rsidR="00033285" w:rsidRPr="00033285" w:rsidRDefault="00033285" w:rsidP="002251BD">
      <w:pPr>
        <w:rPr>
          <w:rFonts w:ascii="Arial" w:hAnsi="Arial" w:cs="Arial"/>
          <w:bCs/>
          <w:i/>
          <w:iCs/>
          <w:sz w:val="24"/>
          <w:szCs w:val="24"/>
        </w:rPr>
      </w:pPr>
    </w:p>
    <w:p w14:paraId="5D29D089" w14:textId="659468F0" w:rsidR="002251BD" w:rsidRPr="00D64044" w:rsidRDefault="002251BD" w:rsidP="002251BD">
      <w:pPr>
        <w:pStyle w:val="ListParagraph"/>
        <w:numPr>
          <w:ilvl w:val="0"/>
          <w:numId w:val="1"/>
        </w:numPr>
        <w:rPr>
          <w:rFonts w:ascii="Arial" w:hAnsi="Arial" w:cs="Arial"/>
          <w:bCs/>
        </w:rPr>
      </w:pPr>
      <w:r w:rsidRPr="00D64044">
        <w:rPr>
          <w:rFonts w:ascii="Arial" w:hAnsi="Arial" w:cs="Arial"/>
          <w:bCs/>
        </w:rPr>
        <w:t xml:space="preserve">When a co-worker ended a romantic relationship with their partner, the man showed intimate cell phone pictures of her to several people in their workplace. This is considered harassment.       </w:t>
      </w:r>
      <w:r w:rsidRPr="00931457">
        <w:rPr>
          <w:rFonts w:ascii="Arial" w:hAnsi="Arial" w:cs="Arial"/>
          <w:b/>
          <w:bCs/>
        </w:rPr>
        <w:t>__</w:t>
      </w:r>
      <w:proofErr w:type="spellStart"/>
      <w:r w:rsidR="00033285">
        <w:rPr>
          <w:rFonts w:ascii="Arial" w:hAnsi="Arial" w:cs="Arial"/>
          <w:b/>
          <w:bCs/>
        </w:rPr>
        <w:t>X</w:t>
      </w:r>
      <w:r w:rsidRPr="00931457">
        <w:rPr>
          <w:rFonts w:ascii="Arial" w:hAnsi="Arial" w:cs="Arial"/>
          <w:b/>
          <w:bCs/>
        </w:rPr>
        <w:t>___True</w:t>
      </w:r>
      <w:proofErr w:type="spellEnd"/>
      <w:r w:rsidRPr="00931457">
        <w:rPr>
          <w:rFonts w:ascii="Arial" w:hAnsi="Arial" w:cs="Arial"/>
          <w:b/>
          <w:bCs/>
        </w:rPr>
        <w:t xml:space="preserve">      ______False</w:t>
      </w:r>
    </w:p>
    <w:p w14:paraId="2832004C" w14:textId="098ABD12" w:rsidR="002251BD" w:rsidRDefault="002251BD" w:rsidP="002251BD">
      <w:pPr>
        <w:rPr>
          <w:rFonts w:ascii="Arial" w:hAnsi="Arial" w:cs="Arial"/>
          <w:bCs/>
          <w:sz w:val="24"/>
          <w:szCs w:val="24"/>
        </w:rPr>
      </w:pPr>
    </w:p>
    <w:p w14:paraId="2A841503" w14:textId="02E0F2DC" w:rsidR="00033285" w:rsidRPr="00033285" w:rsidRDefault="00033285" w:rsidP="002251BD">
      <w:pPr>
        <w:rPr>
          <w:rFonts w:ascii="Arial" w:hAnsi="Arial" w:cs="Arial"/>
          <w:bCs/>
          <w:i/>
          <w:iCs/>
          <w:sz w:val="24"/>
          <w:szCs w:val="24"/>
        </w:rPr>
      </w:pPr>
      <w:r>
        <w:rPr>
          <w:rFonts w:ascii="Arial" w:hAnsi="Arial" w:cs="Arial"/>
          <w:bCs/>
          <w:i/>
          <w:iCs/>
          <w:sz w:val="24"/>
          <w:szCs w:val="24"/>
        </w:rPr>
        <w:t xml:space="preserve">To be more specific, it is an example of sexual harassment. </w:t>
      </w:r>
    </w:p>
    <w:p w14:paraId="214225FF" w14:textId="0AD1A4B0" w:rsidR="002251BD" w:rsidRPr="00D64044" w:rsidRDefault="002251BD" w:rsidP="002251BD">
      <w:pPr>
        <w:pStyle w:val="ListParagraph"/>
        <w:numPr>
          <w:ilvl w:val="0"/>
          <w:numId w:val="1"/>
        </w:numPr>
        <w:rPr>
          <w:rFonts w:ascii="Arial" w:hAnsi="Arial" w:cs="Arial"/>
          <w:bCs/>
        </w:rPr>
      </w:pPr>
      <w:r w:rsidRPr="00D64044">
        <w:rPr>
          <w:rFonts w:ascii="Arial" w:hAnsi="Arial" w:cs="Arial"/>
          <w:bCs/>
        </w:rPr>
        <w:lastRenderedPageBreak/>
        <w:t xml:space="preserve">The situation in #4 occurs and the manager of the department heard other people had seen these pictures but she, the manager, did not see them and chose not to intervene in this personal matter. This manager does not have any legal duty to do so.    </w:t>
      </w:r>
      <w:r w:rsidRPr="00931457">
        <w:rPr>
          <w:rFonts w:ascii="Arial" w:hAnsi="Arial" w:cs="Arial"/>
          <w:b/>
          <w:bCs/>
        </w:rPr>
        <w:t>______True     __</w:t>
      </w:r>
      <w:proofErr w:type="spellStart"/>
      <w:r w:rsidR="00033285">
        <w:rPr>
          <w:rFonts w:ascii="Arial" w:hAnsi="Arial" w:cs="Arial"/>
          <w:b/>
          <w:bCs/>
        </w:rPr>
        <w:t>X</w:t>
      </w:r>
      <w:r w:rsidRPr="00931457">
        <w:rPr>
          <w:rFonts w:ascii="Arial" w:hAnsi="Arial" w:cs="Arial"/>
          <w:b/>
          <w:bCs/>
        </w:rPr>
        <w:t>____False</w:t>
      </w:r>
      <w:proofErr w:type="spellEnd"/>
    </w:p>
    <w:p w14:paraId="01B87EEF" w14:textId="27A7A159" w:rsidR="002251BD" w:rsidRDefault="002251BD" w:rsidP="002251BD">
      <w:pPr>
        <w:rPr>
          <w:rFonts w:ascii="Arial" w:hAnsi="Arial" w:cs="Arial"/>
          <w:bCs/>
          <w:sz w:val="24"/>
          <w:szCs w:val="24"/>
        </w:rPr>
      </w:pPr>
    </w:p>
    <w:p w14:paraId="64E5A0A6" w14:textId="5556B29F" w:rsidR="00033285" w:rsidRPr="00033285" w:rsidRDefault="00033285" w:rsidP="002251BD">
      <w:pPr>
        <w:rPr>
          <w:rFonts w:ascii="Arial" w:hAnsi="Arial" w:cs="Arial"/>
          <w:bCs/>
          <w:i/>
          <w:iCs/>
          <w:sz w:val="24"/>
          <w:szCs w:val="24"/>
        </w:rPr>
      </w:pPr>
      <w:r w:rsidRPr="00033285">
        <w:rPr>
          <w:rFonts w:ascii="Arial" w:hAnsi="Arial" w:cs="Arial"/>
          <w:bCs/>
          <w:i/>
          <w:iCs/>
          <w:sz w:val="24"/>
          <w:szCs w:val="24"/>
        </w:rPr>
        <w:t xml:space="preserve">The manager has a legal duty to bring the matter to human resources and to fully participate in an investigation. </w:t>
      </w:r>
    </w:p>
    <w:p w14:paraId="1DEA3B64" w14:textId="77777777" w:rsidR="002251BD" w:rsidRPr="00931457" w:rsidRDefault="002251BD" w:rsidP="002251BD">
      <w:pPr>
        <w:pStyle w:val="ListParagraph"/>
        <w:numPr>
          <w:ilvl w:val="0"/>
          <w:numId w:val="1"/>
        </w:numPr>
        <w:rPr>
          <w:rFonts w:ascii="Arial" w:hAnsi="Arial" w:cs="Arial"/>
          <w:b/>
          <w:bCs/>
          <w:color w:val="135800"/>
          <w:sz w:val="28"/>
          <w:szCs w:val="28"/>
        </w:rPr>
      </w:pPr>
      <w:r w:rsidRPr="00931457">
        <w:rPr>
          <w:rFonts w:ascii="Arial" w:hAnsi="Arial" w:cs="Arial"/>
          <w:bCs/>
        </w:rPr>
        <w:t xml:space="preserve">A racialized employee with a disability alleges that he was subjected to an inappropriate comment by a co-worker because of his ethnicity and disability. The manager investigates and concludes that there was no discrimination, because although there was evidence that one serious comment was made, harassment requires a course of comments or conduct. </w:t>
      </w:r>
    </w:p>
    <w:p w14:paraId="3DF53762" w14:textId="77777777" w:rsidR="002251BD" w:rsidRPr="00931457" w:rsidRDefault="002251BD" w:rsidP="002251BD">
      <w:pPr>
        <w:pStyle w:val="ListParagraph"/>
        <w:rPr>
          <w:rFonts w:ascii="Arial" w:hAnsi="Arial" w:cs="Arial"/>
          <w:b/>
          <w:bCs/>
          <w:color w:val="135800"/>
          <w:sz w:val="28"/>
          <w:szCs w:val="28"/>
        </w:rPr>
      </w:pPr>
    </w:p>
    <w:p w14:paraId="39331B5E" w14:textId="337162B5" w:rsidR="002251BD" w:rsidRDefault="002251BD" w:rsidP="002251BD">
      <w:pPr>
        <w:jc w:val="center"/>
        <w:rPr>
          <w:rFonts w:ascii="Arial" w:hAnsi="Arial" w:cs="Arial"/>
          <w:b/>
          <w:bCs/>
          <w:sz w:val="24"/>
          <w:szCs w:val="24"/>
        </w:rPr>
      </w:pPr>
      <w:r w:rsidRPr="00931457">
        <w:rPr>
          <w:rFonts w:ascii="Arial" w:hAnsi="Arial" w:cs="Arial"/>
          <w:b/>
          <w:bCs/>
          <w:sz w:val="24"/>
          <w:szCs w:val="24"/>
        </w:rPr>
        <w:t>______True     ___</w:t>
      </w:r>
      <w:proofErr w:type="spellStart"/>
      <w:r w:rsidR="00033285">
        <w:rPr>
          <w:rFonts w:ascii="Arial" w:hAnsi="Arial" w:cs="Arial"/>
          <w:b/>
          <w:bCs/>
          <w:sz w:val="24"/>
          <w:szCs w:val="24"/>
        </w:rPr>
        <w:t>X</w:t>
      </w:r>
      <w:r w:rsidRPr="00931457">
        <w:rPr>
          <w:rFonts w:ascii="Arial" w:hAnsi="Arial" w:cs="Arial"/>
          <w:b/>
          <w:bCs/>
          <w:sz w:val="24"/>
          <w:szCs w:val="24"/>
        </w:rPr>
        <w:t>___False</w:t>
      </w:r>
      <w:proofErr w:type="spellEnd"/>
    </w:p>
    <w:p w14:paraId="1FE4783F" w14:textId="1AE5CF19" w:rsidR="00033285" w:rsidRDefault="00033285" w:rsidP="002251BD">
      <w:pPr>
        <w:jc w:val="center"/>
        <w:rPr>
          <w:rFonts w:ascii="Arial" w:hAnsi="Arial" w:cs="Arial"/>
          <w:b/>
          <w:bCs/>
          <w:sz w:val="24"/>
          <w:szCs w:val="24"/>
        </w:rPr>
      </w:pPr>
    </w:p>
    <w:p w14:paraId="383C87C9" w14:textId="413990F8" w:rsidR="00033285" w:rsidRPr="00033285" w:rsidRDefault="00033285" w:rsidP="000E6741">
      <w:pPr>
        <w:tabs>
          <w:tab w:val="num" w:pos="720"/>
        </w:tabs>
        <w:rPr>
          <w:rFonts w:ascii="Arial" w:hAnsi="Arial" w:cs="Arial"/>
          <w:i/>
          <w:iCs/>
          <w:sz w:val="24"/>
          <w:szCs w:val="24"/>
        </w:rPr>
      </w:pPr>
      <w:r w:rsidRPr="000E6741">
        <w:rPr>
          <w:rFonts w:ascii="Arial" w:hAnsi="Arial" w:cs="Arial"/>
          <w:i/>
          <w:iCs/>
          <w:sz w:val="24"/>
          <w:szCs w:val="24"/>
        </w:rPr>
        <w:t xml:space="preserve">Harassment and discrimination </w:t>
      </w:r>
      <w:r w:rsidR="000E6741" w:rsidRPr="000E6741">
        <w:rPr>
          <w:rFonts w:ascii="Arial" w:hAnsi="Arial" w:cs="Arial"/>
          <w:i/>
          <w:iCs/>
          <w:sz w:val="24"/>
          <w:szCs w:val="24"/>
        </w:rPr>
        <w:t>can be d</w:t>
      </w:r>
      <w:r w:rsidRPr="00033285">
        <w:rPr>
          <w:rFonts w:ascii="Arial" w:hAnsi="Arial" w:cs="Arial"/>
          <w:i/>
          <w:iCs/>
        </w:rPr>
        <w:t>eliberate repeated behaviour that persists over time</w:t>
      </w:r>
      <w:r w:rsidR="000E6741" w:rsidRPr="000E6741">
        <w:rPr>
          <w:rFonts w:ascii="Arial" w:hAnsi="Arial" w:cs="Arial"/>
          <w:i/>
          <w:iCs/>
        </w:rPr>
        <w:t xml:space="preserve"> or a s</w:t>
      </w:r>
      <w:r w:rsidRPr="00033285">
        <w:rPr>
          <w:rFonts w:ascii="Arial" w:hAnsi="Arial" w:cs="Arial"/>
          <w:i/>
          <w:iCs/>
          <w:sz w:val="24"/>
          <w:szCs w:val="24"/>
        </w:rPr>
        <w:t>erious one-time incident</w:t>
      </w:r>
      <w:r w:rsidR="000E6741" w:rsidRPr="000E6741">
        <w:rPr>
          <w:rFonts w:ascii="Arial" w:hAnsi="Arial" w:cs="Arial"/>
          <w:i/>
          <w:iCs/>
          <w:sz w:val="24"/>
          <w:szCs w:val="24"/>
        </w:rPr>
        <w:t>.</w:t>
      </w:r>
      <w:r w:rsidRPr="00033285">
        <w:rPr>
          <w:rFonts w:ascii="Arial" w:hAnsi="Arial" w:cs="Arial"/>
          <w:i/>
          <w:iCs/>
          <w:sz w:val="24"/>
          <w:szCs w:val="24"/>
        </w:rPr>
        <w:t xml:space="preserve"> </w:t>
      </w:r>
    </w:p>
    <w:p w14:paraId="7D46AD1F" w14:textId="05320510" w:rsidR="00033285" w:rsidRPr="00033285" w:rsidRDefault="00033285" w:rsidP="00033285">
      <w:pPr>
        <w:rPr>
          <w:i/>
          <w:iCs/>
        </w:rPr>
      </w:pPr>
    </w:p>
    <w:sectPr w:rsidR="00033285" w:rsidRPr="00033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E2128"/>
    <w:multiLevelType w:val="hybridMultilevel"/>
    <w:tmpl w:val="DEDADA2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1C4373F"/>
    <w:multiLevelType w:val="hybridMultilevel"/>
    <w:tmpl w:val="5DB20EC6"/>
    <w:lvl w:ilvl="0" w:tplc="1610C214">
      <w:start w:val="1"/>
      <w:numFmt w:val="bullet"/>
      <w:lvlText w:val="•"/>
      <w:lvlJc w:val="left"/>
      <w:pPr>
        <w:tabs>
          <w:tab w:val="num" w:pos="720"/>
        </w:tabs>
        <w:ind w:left="720" w:hanging="360"/>
      </w:pPr>
      <w:rPr>
        <w:rFonts w:ascii="Arial" w:hAnsi="Arial" w:hint="default"/>
      </w:rPr>
    </w:lvl>
    <w:lvl w:ilvl="1" w:tplc="0DFAB3FC" w:tentative="1">
      <w:start w:val="1"/>
      <w:numFmt w:val="bullet"/>
      <w:lvlText w:val="•"/>
      <w:lvlJc w:val="left"/>
      <w:pPr>
        <w:tabs>
          <w:tab w:val="num" w:pos="1440"/>
        </w:tabs>
        <w:ind w:left="1440" w:hanging="360"/>
      </w:pPr>
      <w:rPr>
        <w:rFonts w:ascii="Arial" w:hAnsi="Arial" w:hint="default"/>
      </w:rPr>
    </w:lvl>
    <w:lvl w:ilvl="2" w:tplc="5176B3C0" w:tentative="1">
      <w:start w:val="1"/>
      <w:numFmt w:val="bullet"/>
      <w:lvlText w:val="•"/>
      <w:lvlJc w:val="left"/>
      <w:pPr>
        <w:tabs>
          <w:tab w:val="num" w:pos="2160"/>
        </w:tabs>
        <w:ind w:left="2160" w:hanging="360"/>
      </w:pPr>
      <w:rPr>
        <w:rFonts w:ascii="Arial" w:hAnsi="Arial" w:hint="default"/>
      </w:rPr>
    </w:lvl>
    <w:lvl w:ilvl="3" w:tplc="73700AAA" w:tentative="1">
      <w:start w:val="1"/>
      <w:numFmt w:val="bullet"/>
      <w:lvlText w:val="•"/>
      <w:lvlJc w:val="left"/>
      <w:pPr>
        <w:tabs>
          <w:tab w:val="num" w:pos="2880"/>
        </w:tabs>
        <w:ind w:left="2880" w:hanging="360"/>
      </w:pPr>
      <w:rPr>
        <w:rFonts w:ascii="Arial" w:hAnsi="Arial" w:hint="default"/>
      </w:rPr>
    </w:lvl>
    <w:lvl w:ilvl="4" w:tplc="64A6B28C" w:tentative="1">
      <w:start w:val="1"/>
      <w:numFmt w:val="bullet"/>
      <w:lvlText w:val="•"/>
      <w:lvlJc w:val="left"/>
      <w:pPr>
        <w:tabs>
          <w:tab w:val="num" w:pos="3600"/>
        </w:tabs>
        <w:ind w:left="3600" w:hanging="360"/>
      </w:pPr>
      <w:rPr>
        <w:rFonts w:ascii="Arial" w:hAnsi="Arial" w:hint="default"/>
      </w:rPr>
    </w:lvl>
    <w:lvl w:ilvl="5" w:tplc="38A697CA" w:tentative="1">
      <w:start w:val="1"/>
      <w:numFmt w:val="bullet"/>
      <w:lvlText w:val="•"/>
      <w:lvlJc w:val="left"/>
      <w:pPr>
        <w:tabs>
          <w:tab w:val="num" w:pos="4320"/>
        </w:tabs>
        <w:ind w:left="4320" w:hanging="360"/>
      </w:pPr>
      <w:rPr>
        <w:rFonts w:ascii="Arial" w:hAnsi="Arial" w:hint="default"/>
      </w:rPr>
    </w:lvl>
    <w:lvl w:ilvl="6" w:tplc="CD1645B6" w:tentative="1">
      <w:start w:val="1"/>
      <w:numFmt w:val="bullet"/>
      <w:lvlText w:val="•"/>
      <w:lvlJc w:val="left"/>
      <w:pPr>
        <w:tabs>
          <w:tab w:val="num" w:pos="5040"/>
        </w:tabs>
        <w:ind w:left="5040" w:hanging="360"/>
      </w:pPr>
      <w:rPr>
        <w:rFonts w:ascii="Arial" w:hAnsi="Arial" w:hint="default"/>
      </w:rPr>
    </w:lvl>
    <w:lvl w:ilvl="7" w:tplc="A804433E" w:tentative="1">
      <w:start w:val="1"/>
      <w:numFmt w:val="bullet"/>
      <w:lvlText w:val="•"/>
      <w:lvlJc w:val="left"/>
      <w:pPr>
        <w:tabs>
          <w:tab w:val="num" w:pos="5760"/>
        </w:tabs>
        <w:ind w:left="5760" w:hanging="360"/>
      </w:pPr>
      <w:rPr>
        <w:rFonts w:ascii="Arial" w:hAnsi="Arial" w:hint="default"/>
      </w:rPr>
    </w:lvl>
    <w:lvl w:ilvl="8" w:tplc="0002B94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BD"/>
    <w:rsid w:val="00033285"/>
    <w:rsid w:val="000E6741"/>
    <w:rsid w:val="00225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BD72"/>
  <w15:chartTrackingRefBased/>
  <w15:docId w15:val="{FAE8494B-15C7-4113-8FB3-FBB0C17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B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1BD"/>
    <w:pPr>
      <w:spacing w:after="0" w:line="240" w:lineRule="auto"/>
      <w:ind w:left="720"/>
      <w:contextualSpacing/>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59275">
      <w:bodyDiv w:val="1"/>
      <w:marLeft w:val="0"/>
      <w:marRight w:val="0"/>
      <w:marTop w:val="0"/>
      <w:marBottom w:val="0"/>
      <w:divBdr>
        <w:top w:val="none" w:sz="0" w:space="0" w:color="auto"/>
        <w:left w:val="none" w:sz="0" w:space="0" w:color="auto"/>
        <w:bottom w:val="none" w:sz="0" w:space="0" w:color="auto"/>
        <w:right w:val="none" w:sz="0" w:space="0" w:color="auto"/>
      </w:divBdr>
      <w:divsChild>
        <w:div w:id="860818243">
          <w:marLeft w:val="403"/>
          <w:marRight w:val="0"/>
          <w:marTop w:val="0"/>
          <w:marBottom w:val="0"/>
          <w:divBdr>
            <w:top w:val="none" w:sz="0" w:space="0" w:color="auto"/>
            <w:left w:val="none" w:sz="0" w:space="0" w:color="auto"/>
            <w:bottom w:val="none" w:sz="0" w:space="0" w:color="auto"/>
            <w:right w:val="none" w:sz="0" w:space="0" w:color="auto"/>
          </w:divBdr>
        </w:div>
        <w:div w:id="865826494">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Melenie Olfert</dc:creator>
  <cp:keywords/>
  <dc:description/>
  <cp:lastModifiedBy>Melenie Olfert</cp:lastModifiedBy>
  <cp:revision>3</cp:revision>
  <dcterms:created xsi:type="dcterms:W3CDTF">2020-07-30T00:35:00Z</dcterms:created>
  <dcterms:modified xsi:type="dcterms:W3CDTF">2020-07-30T00:48:00Z</dcterms:modified>
</cp:coreProperties>
</file>